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42" w:rsidRDefault="002A7F42" w:rsidP="00BC59C7">
      <w:pPr>
        <w:pStyle w:val="NoSpacing"/>
        <w:jc w:val="center"/>
        <w:rPr>
          <w:rFonts w:ascii="Calibri" w:hAnsi="Calibri" w:cs="Calibri"/>
          <w:b/>
          <w:sz w:val="32"/>
          <w:szCs w:val="32"/>
          <w:lang w:val="en-GB"/>
        </w:rPr>
      </w:pPr>
      <w:r w:rsidRPr="00E94080">
        <w:rPr>
          <w:rFonts w:ascii="Calibri" w:hAnsi="Calibri" w:cs="Calibri"/>
          <w:b/>
          <w:sz w:val="32"/>
          <w:szCs w:val="32"/>
          <w:lang w:val="en-GB"/>
        </w:rPr>
        <w:t>From the 1</w:t>
      </w:r>
      <w:r w:rsidRPr="00E94080">
        <w:rPr>
          <w:rFonts w:ascii="Calibri" w:hAnsi="Calibri" w:cs="Calibri"/>
          <w:b/>
          <w:sz w:val="32"/>
          <w:szCs w:val="32"/>
          <w:vertAlign w:val="superscript"/>
          <w:lang w:val="en-GB"/>
        </w:rPr>
        <w:t>st</w:t>
      </w:r>
      <w:r w:rsidRPr="00E94080">
        <w:rPr>
          <w:rFonts w:ascii="Calibri" w:hAnsi="Calibri" w:cs="Calibri"/>
          <w:b/>
          <w:sz w:val="32"/>
          <w:szCs w:val="32"/>
          <w:lang w:val="en-GB"/>
        </w:rPr>
        <w:t xml:space="preserve"> of October 2019 the National Child Death Review Process has changed</w:t>
      </w:r>
    </w:p>
    <w:p w:rsidR="008B7B9B" w:rsidRDefault="008B7B9B" w:rsidP="00BC59C7">
      <w:pPr>
        <w:pStyle w:val="NoSpacing"/>
        <w:jc w:val="center"/>
        <w:rPr>
          <w:rFonts w:ascii="Calibri" w:hAnsi="Calibri" w:cs="Calibri"/>
          <w:b/>
          <w:sz w:val="32"/>
          <w:szCs w:val="32"/>
          <w:lang w:val="en-GB"/>
        </w:rPr>
      </w:pPr>
    </w:p>
    <w:p w:rsidR="002A7F42" w:rsidRPr="008B7B9B" w:rsidRDefault="005D29C7" w:rsidP="002A7F42">
      <w:pPr>
        <w:pStyle w:val="NoSpacing"/>
        <w:rPr>
          <w:rFonts w:ascii="Calibri" w:hAnsi="Calibri" w:cs="Calibri"/>
          <w:b/>
          <w:szCs w:val="24"/>
          <w:u w:val="single"/>
          <w:lang w:val="en-GB"/>
        </w:rPr>
      </w:pPr>
      <w:r w:rsidRPr="008B7B9B">
        <w:rPr>
          <w:rFonts w:ascii="Calibri" w:hAnsi="Calibri" w:cs="Calibri"/>
          <w:b/>
          <w:szCs w:val="24"/>
          <w:u w:val="single"/>
          <w:lang w:val="en-GB"/>
        </w:rPr>
        <w:t>Reasons for the C</w:t>
      </w:r>
      <w:r w:rsidR="002A7F42" w:rsidRPr="008B7B9B">
        <w:rPr>
          <w:rFonts w:ascii="Calibri" w:hAnsi="Calibri" w:cs="Calibri"/>
          <w:b/>
          <w:szCs w:val="24"/>
          <w:u w:val="single"/>
          <w:lang w:val="en-GB"/>
        </w:rPr>
        <w:t>hange</w:t>
      </w:r>
      <w:r w:rsidR="00814B54" w:rsidRPr="008B7B9B">
        <w:rPr>
          <w:rFonts w:ascii="Calibri" w:hAnsi="Calibri" w:cs="Calibri"/>
          <w:b/>
          <w:szCs w:val="24"/>
          <w:u w:val="single"/>
          <w:lang w:val="en-GB"/>
        </w:rPr>
        <w:t>s</w:t>
      </w:r>
    </w:p>
    <w:p w:rsidR="005059AA" w:rsidRPr="008B7B9B" w:rsidRDefault="005059AA" w:rsidP="005059AA">
      <w:pPr>
        <w:pStyle w:val="NoSpacing"/>
        <w:rPr>
          <w:rFonts w:ascii="Calibri" w:hAnsi="Calibri" w:cs="Calibri"/>
          <w:szCs w:val="24"/>
          <w:lang w:val="en-GB"/>
        </w:rPr>
      </w:pPr>
      <w:r w:rsidRPr="008B7B9B">
        <w:rPr>
          <w:rFonts w:ascii="Calibri" w:hAnsi="Calibri" w:cs="Calibri"/>
          <w:szCs w:val="24"/>
          <w:lang w:val="en-GB"/>
        </w:rPr>
        <w:t xml:space="preserve">Due to the statutory changes in the child death </w:t>
      </w:r>
      <w:r w:rsidR="005D29C7" w:rsidRPr="008B7B9B">
        <w:rPr>
          <w:rFonts w:ascii="Calibri" w:hAnsi="Calibri" w:cs="Calibri"/>
          <w:szCs w:val="24"/>
          <w:lang w:val="en-GB"/>
        </w:rPr>
        <w:t>process, we have developed a Pan</w:t>
      </w:r>
      <w:r w:rsidRPr="008B7B9B">
        <w:rPr>
          <w:rFonts w:ascii="Calibri" w:hAnsi="Calibri" w:cs="Calibri"/>
          <w:szCs w:val="24"/>
          <w:lang w:val="en-GB"/>
        </w:rPr>
        <w:t xml:space="preserve"> Sussex approach for reviewing all child deaths in line with the new guidance. These statutory changes are detailed within </w:t>
      </w:r>
      <w:hyperlink r:id="rId8" w:history="1">
        <w:r w:rsidRPr="008B7B9B">
          <w:rPr>
            <w:rStyle w:val="Hyperlink"/>
            <w:rFonts w:ascii="Calibri" w:hAnsi="Calibri" w:cs="Calibri"/>
            <w:szCs w:val="24"/>
            <w:lang w:val="en-GB"/>
          </w:rPr>
          <w:t>Working Together to Safeguard Children 2018</w:t>
        </w:r>
      </w:hyperlink>
      <w:r w:rsidRPr="008B7B9B">
        <w:rPr>
          <w:rFonts w:ascii="Calibri" w:hAnsi="Calibri" w:cs="Calibri"/>
          <w:szCs w:val="24"/>
          <w:lang w:val="en-GB"/>
        </w:rPr>
        <w:t xml:space="preserve">. This enables a process, whereby every child’s death is systematically reviewed with the intention of learning what happened and why, and thus preventing future child deaths. </w:t>
      </w:r>
    </w:p>
    <w:p w:rsidR="0004474B" w:rsidRPr="008B7B9B" w:rsidRDefault="0004474B" w:rsidP="005059AA">
      <w:pPr>
        <w:pStyle w:val="NoSpacing"/>
        <w:rPr>
          <w:rFonts w:ascii="Calibri" w:hAnsi="Calibri" w:cs="Calibri"/>
          <w:szCs w:val="24"/>
          <w:lang w:val="en-GB"/>
        </w:rPr>
      </w:pPr>
    </w:p>
    <w:p w:rsidR="002A7F42" w:rsidRPr="008B7B9B" w:rsidRDefault="00133299" w:rsidP="002A7F42">
      <w:pPr>
        <w:pStyle w:val="NoSpacing"/>
        <w:rPr>
          <w:rFonts w:ascii="Calibri" w:hAnsi="Calibri" w:cs="Calibri"/>
          <w:szCs w:val="24"/>
          <w:lang w:val="en-GB"/>
        </w:rPr>
      </w:pPr>
      <w:r w:rsidRPr="008B7B9B">
        <w:rPr>
          <w:rFonts w:ascii="Calibri" w:hAnsi="Calibri" w:cs="Calibri"/>
          <w:szCs w:val="24"/>
          <w:lang w:val="en-GB"/>
        </w:rPr>
        <w:t>The child death r</w:t>
      </w:r>
      <w:r w:rsidR="005059AA" w:rsidRPr="008B7B9B">
        <w:rPr>
          <w:rFonts w:ascii="Calibri" w:hAnsi="Calibri" w:cs="Calibri"/>
          <w:szCs w:val="24"/>
          <w:lang w:val="en-GB"/>
        </w:rPr>
        <w:t xml:space="preserve">eview process covers children: a child is defined in the Act as a person under 18 years of age, regardless of the cause of death. </w:t>
      </w:r>
      <w:r w:rsidR="004659D9" w:rsidRPr="008B7B9B">
        <w:rPr>
          <w:rFonts w:ascii="Calibri" w:hAnsi="Calibri" w:cs="Calibri"/>
          <w:szCs w:val="24"/>
          <w:lang w:val="en-GB"/>
        </w:rPr>
        <w:t xml:space="preserve">Respect for the rights of children and their families is fundamental to the </w:t>
      </w:r>
      <w:r w:rsidRPr="008B7B9B">
        <w:rPr>
          <w:rFonts w:ascii="Calibri" w:hAnsi="Calibri" w:cs="Calibri"/>
          <w:szCs w:val="24"/>
          <w:lang w:val="en-GB"/>
        </w:rPr>
        <w:t>child death r</w:t>
      </w:r>
      <w:r w:rsidR="004659D9" w:rsidRPr="008B7B9B">
        <w:rPr>
          <w:rFonts w:ascii="Calibri" w:hAnsi="Calibri" w:cs="Calibri"/>
          <w:szCs w:val="24"/>
          <w:lang w:val="en-GB"/>
        </w:rPr>
        <w:t>eview process</w:t>
      </w:r>
      <w:r w:rsidRPr="008B7B9B">
        <w:rPr>
          <w:rFonts w:ascii="Calibri" w:hAnsi="Calibri" w:cs="Calibri"/>
          <w:szCs w:val="24"/>
          <w:lang w:val="en-GB"/>
        </w:rPr>
        <w:t>,</w:t>
      </w:r>
      <w:r w:rsidR="004659D9" w:rsidRPr="008B7B9B">
        <w:rPr>
          <w:rFonts w:ascii="Calibri" w:hAnsi="Calibri" w:cs="Calibri"/>
          <w:szCs w:val="24"/>
          <w:lang w:val="en-GB"/>
        </w:rPr>
        <w:t xml:space="preserve"> and the family should be met with empathy and compassion and receive excellent communication and support</w:t>
      </w:r>
      <w:r w:rsidR="00A4305C" w:rsidRPr="008B7B9B">
        <w:rPr>
          <w:rFonts w:ascii="Calibri" w:hAnsi="Calibri" w:cs="Calibri"/>
          <w:szCs w:val="24"/>
          <w:lang w:val="en-GB"/>
        </w:rPr>
        <w:t>. Therefore e</w:t>
      </w:r>
      <w:r w:rsidR="002A7F42" w:rsidRPr="008B7B9B">
        <w:rPr>
          <w:rFonts w:ascii="Calibri" w:hAnsi="Calibri" w:cs="Calibri"/>
          <w:szCs w:val="24"/>
          <w:lang w:val="en-GB"/>
        </w:rPr>
        <w:t>ach parent of a child who dies will be</w:t>
      </w:r>
      <w:r w:rsidR="00AF7A6D" w:rsidRPr="008B7B9B">
        <w:rPr>
          <w:rFonts w:ascii="Calibri" w:hAnsi="Calibri" w:cs="Calibri"/>
          <w:szCs w:val="24"/>
          <w:lang w:val="en-GB"/>
        </w:rPr>
        <w:t xml:space="preserve"> offered </w:t>
      </w:r>
      <w:r w:rsidR="002A7F42" w:rsidRPr="008B7B9B">
        <w:rPr>
          <w:rFonts w:ascii="Calibri" w:hAnsi="Calibri" w:cs="Calibri"/>
          <w:szCs w:val="24"/>
          <w:lang w:val="en-GB"/>
        </w:rPr>
        <w:t>a Key Worker/ Child Death Review Nurse</w:t>
      </w:r>
      <w:r w:rsidRPr="008B7B9B">
        <w:rPr>
          <w:rFonts w:ascii="Calibri" w:hAnsi="Calibri" w:cs="Calibri"/>
          <w:szCs w:val="24"/>
          <w:lang w:val="en-GB"/>
        </w:rPr>
        <w:t>.</w:t>
      </w:r>
    </w:p>
    <w:p w:rsidR="00432E10" w:rsidRPr="008B7B9B" w:rsidRDefault="00432E10" w:rsidP="002A7F42">
      <w:pPr>
        <w:pStyle w:val="NoSpacing"/>
        <w:rPr>
          <w:rFonts w:ascii="Calibri" w:hAnsi="Calibri" w:cs="Calibri"/>
          <w:szCs w:val="24"/>
          <w:lang w:val="en-GB"/>
        </w:rPr>
      </w:pPr>
    </w:p>
    <w:p w:rsidR="002A7F42" w:rsidRPr="008B7B9B" w:rsidRDefault="002A7F42" w:rsidP="002A7F42">
      <w:pPr>
        <w:pStyle w:val="NoSpacing"/>
        <w:rPr>
          <w:rFonts w:ascii="Calibri" w:hAnsi="Calibri" w:cs="Calibri"/>
          <w:b/>
          <w:szCs w:val="24"/>
          <w:u w:val="single"/>
          <w:lang w:val="en-GB"/>
        </w:rPr>
      </w:pPr>
      <w:r w:rsidRPr="008B7B9B">
        <w:rPr>
          <w:rFonts w:ascii="Calibri" w:hAnsi="Calibri" w:cs="Calibri"/>
          <w:b/>
          <w:szCs w:val="24"/>
          <w:u w:val="single"/>
          <w:lang w:val="en-GB"/>
        </w:rPr>
        <w:t xml:space="preserve">What has </w:t>
      </w:r>
      <w:r w:rsidR="005D29C7" w:rsidRPr="008B7B9B">
        <w:rPr>
          <w:rFonts w:ascii="Calibri" w:hAnsi="Calibri" w:cs="Calibri"/>
          <w:b/>
          <w:szCs w:val="24"/>
          <w:u w:val="single"/>
          <w:lang w:val="en-GB"/>
        </w:rPr>
        <w:t>C</w:t>
      </w:r>
      <w:r w:rsidRPr="008B7B9B">
        <w:rPr>
          <w:rFonts w:ascii="Calibri" w:hAnsi="Calibri" w:cs="Calibri"/>
          <w:b/>
          <w:szCs w:val="24"/>
          <w:u w:val="single"/>
          <w:lang w:val="en-GB"/>
        </w:rPr>
        <w:t>hanged</w:t>
      </w:r>
    </w:p>
    <w:p w:rsidR="002A7F42" w:rsidRPr="008B7B9B" w:rsidRDefault="002A7F42" w:rsidP="002A7F42">
      <w:pPr>
        <w:pStyle w:val="NoSpacing"/>
        <w:rPr>
          <w:rFonts w:ascii="Calibri" w:hAnsi="Calibri" w:cs="Calibri"/>
          <w:szCs w:val="24"/>
          <w:lang w:val="en-GB"/>
        </w:rPr>
      </w:pPr>
      <w:r w:rsidRPr="008B7B9B">
        <w:rPr>
          <w:rFonts w:ascii="Calibri" w:hAnsi="Calibri" w:cs="Calibri"/>
          <w:szCs w:val="24"/>
          <w:lang w:val="en-GB"/>
        </w:rPr>
        <w:t>When a child dies, in any circumstances, it is important for parents and families to understand what has happened and whether there</w:t>
      </w:r>
      <w:r w:rsidR="00A4305C" w:rsidRPr="008B7B9B">
        <w:rPr>
          <w:rFonts w:ascii="Calibri" w:hAnsi="Calibri" w:cs="Calibri"/>
          <w:szCs w:val="24"/>
          <w:lang w:val="en-GB"/>
        </w:rPr>
        <w:t xml:space="preserve"> are any lessons to be learned.</w:t>
      </w:r>
      <w:r w:rsidRPr="008B7B9B">
        <w:rPr>
          <w:rFonts w:ascii="Calibri" w:hAnsi="Calibri" w:cs="Calibri"/>
          <w:szCs w:val="24"/>
          <w:lang w:val="en-GB"/>
        </w:rPr>
        <w:t xml:space="preserve"> The purpose of this statutory requirement is to develop a robust child death review process, which standardises review</w:t>
      </w:r>
      <w:r w:rsidR="00A4305C" w:rsidRPr="008B7B9B">
        <w:rPr>
          <w:rFonts w:ascii="Calibri" w:hAnsi="Calibri" w:cs="Calibri"/>
          <w:szCs w:val="24"/>
          <w:lang w:val="en-GB"/>
        </w:rPr>
        <w:t xml:space="preserve">s to ensure a uniform quality. </w:t>
      </w:r>
      <w:r w:rsidRPr="008B7B9B">
        <w:rPr>
          <w:rFonts w:ascii="Calibri" w:hAnsi="Calibri" w:cs="Calibri"/>
          <w:szCs w:val="24"/>
          <w:lang w:val="en-GB"/>
        </w:rPr>
        <w:t>The responsi</w:t>
      </w:r>
      <w:r w:rsidR="00950823" w:rsidRPr="008B7B9B">
        <w:rPr>
          <w:rFonts w:ascii="Calibri" w:hAnsi="Calibri" w:cs="Calibri"/>
          <w:szCs w:val="24"/>
          <w:lang w:val="en-GB"/>
        </w:rPr>
        <w:t>b</w:t>
      </w:r>
      <w:r w:rsidRPr="008B7B9B">
        <w:rPr>
          <w:rFonts w:ascii="Calibri" w:hAnsi="Calibri" w:cs="Calibri"/>
          <w:szCs w:val="24"/>
          <w:lang w:val="en-GB"/>
        </w:rPr>
        <w:t xml:space="preserve">ility for ensuring child death reviews are carried </w:t>
      </w:r>
      <w:r w:rsidR="00133299" w:rsidRPr="008B7B9B">
        <w:rPr>
          <w:rFonts w:ascii="Calibri" w:hAnsi="Calibri" w:cs="Calibri"/>
          <w:szCs w:val="24"/>
          <w:lang w:val="en-GB"/>
        </w:rPr>
        <w:t>out,</w:t>
      </w:r>
      <w:r w:rsidRPr="008B7B9B">
        <w:rPr>
          <w:rFonts w:ascii="Calibri" w:hAnsi="Calibri" w:cs="Calibri"/>
          <w:szCs w:val="24"/>
          <w:lang w:val="en-GB"/>
        </w:rPr>
        <w:t xml:space="preserve"> is now held by Child Death </w:t>
      </w:r>
      <w:r w:rsidR="00133299" w:rsidRPr="008B7B9B">
        <w:rPr>
          <w:rFonts w:ascii="Calibri" w:hAnsi="Calibri" w:cs="Calibri"/>
          <w:szCs w:val="24"/>
          <w:lang w:val="en-GB"/>
        </w:rPr>
        <w:t>Review Partners.</w:t>
      </w:r>
      <w:r w:rsidRPr="008B7B9B">
        <w:rPr>
          <w:rFonts w:ascii="Calibri" w:hAnsi="Calibri" w:cs="Calibri"/>
          <w:szCs w:val="24"/>
          <w:lang w:val="en-GB"/>
        </w:rPr>
        <w:t xml:space="preserve"> </w:t>
      </w:r>
      <w:r w:rsidR="00133299" w:rsidRPr="008B7B9B">
        <w:rPr>
          <w:rFonts w:ascii="Calibri" w:hAnsi="Calibri" w:cs="Calibri"/>
          <w:szCs w:val="24"/>
          <w:lang w:val="en-GB"/>
        </w:rPr>
        <w:t xml:space="preserve">These </w:t>
      </w:r>
      <w:r w:rsidRPr="008B7B9B">
        <w:rPr>
          <w:rFonts w:ascii="Calibri" w:hAnsi="Calibri" w:cs="Calibri"/>
          <w:szCs w:val="24"/>
          <w:lang w:val="en-GB"/>
        </w:rPr>
        <w:t xml:space="preserve">are defined as the </w:t>
      </w:r>
      <w:r w:rsidR="00AF7A6D" w:rsidRPr="008B7B9B">
        <w:rPr>
          <w:rFonts w:ascii="Calibri" w:hAnsi="Calibri" w:cs="Calibri"/>
          <w:szCs w:val="24"/>
          <w:lang w:val="en-GB"/>
        </w:rPr>
        <w:t>L</w:t>
      </w:r>
      <w:r w:rsidRPr="008B7B9B">
        <w:rPr>
          <w:rFonts w:ascii="Calibri" w:hAnsi="Calibri" w:cs="Calibri"/>
          <w:szCs w:val="24"/>
          <w:lang w:val="en-GB"/>
        </w:rPr>
        <w:t xml:space="preserve">ocal </w:t>
      </w:r>
      <w:r w:rsidR="00AF7A6D" w:rsidRPr="008B7B9B">
        <w:rPr>
          <w:rFonts w:ascii="Calibri" w:hAnsi="Calibri" w:cs="Calibri"/>
          <w:szCs w:val="24"/>
          <w:lang w:val="en-GB"/>
        </w:rPr>
        <w:t>A</w:t>
      </w:r>
      <w:r w:rsidRPr="008B7B9B">
        <w:rPr>
          <w:rFonts w:ascii="Calibri" w:hAnsi="Calibri" w:cs="Calibri"/>
          <w:szCs w:val="24"/>
          <w:lang w:val="en-GB"/>
        </w:rPr>
        <w:t xml:space="preserve">uthority for the area in which the child died in England and any </w:t>
      </w:r>
      <w:r w:rsidR="00AF7A6D" w:rsidRPr="008B7B9B">
        <w:rPr>
          <w:rFonts w:ascii="Calibri" w:hAnsi="Calibri" w:cs="Calibri"/>
          <w:szCs w:val="24"/>
          <w:lang w:val="en-GB"/>
        </w:rPr>
        <w:t>C</w:t>
      </w:r>
      <w:r w:rsidR="00432E10" w:rsidRPr="008B7B9B">
        <w:rPr>
          <w:rFonts w:ascii="Calibri" w:hAnsi="Calibri" w:cs="Calibri"/>
          <w:szCs w:val="24"/>
          <w:lang w:val="en-GB"/>
        </w:rPr>
        <w:t xml:space="preserve">linical </w:t>
      </w:r>
      <w:r w:rsidR="00AF7A6D" w:rsidRPr="008B7B9B">
        <w:rPr>
          <w:rFonts w:ascii="Calibri" w:hAnsi="Calibri" w:cs="Calibri"/>
          <w:szCs w:val="24"/>
          <w:lang w:val="en-GB"/>
        </w:rPr>
        <w:t>C</w:t>
      </w:r>
      <w:r w:rsidRPr="008B7B9B">
        <w:rPr>
          <w:rFonts w:ascii="Calibri" w:hAnsi="Calibri" w:cs="Calibri"/>
          <w:szCs w:val="24"/>
          <w:lang w:val="en-GB"/>
        </w:rPr>
        <w:t xml:space="preserve">ommissioning </w:t>
      </w:r>
      <w:r w:rsidR="00AF7A6D" w:rsidRPr="008B7B9B">
        <w:rPr>
          <w:rFonts w:ascii="Calibri" w:hAnsi="Calibri" w:cs="Calibri"/>
          <w:szCs w:val="24"/>
          <w:lang w:val="en-GB"/>
        </w:rPr>
        <w:t>G</w:t>
      </w:r>
      <w:r w:rsidRPr="008B7B9B">
        <w:rPr>
          <w:rFonts w:ascii="Calibri" w:hAnsi="Calibri" w:cs="Calibri"/>
          <w:szCs w:val="24"/>
          <w:lang w:val="en-GB"/>
        </w:rPr>
        <w:t>roups operating within t</w:t>
      </w:r>
      <w:r w:rsidR="008B7B9B" w:rsidRPr="008B7B9B">
        <w:rPr>
          <w:rFonts w:ascii="Calibri" w:hAnsi="Calibri" w:cs="Calibri"/>
          <w:szCs w:val="24"/>
          <w:lang w:val="en-GB"/>
        </w:rPr>
        <w:t xml:space="preserve">hat local authority area. </w:t>
      </w:r>
      <w:r w:rsidR="00133299" w:rsidRPr="008B7B9B">
        <w:rPr>
          <w:rFonts w:ascii="Calibri" w:hAnsi="Calibri" w:cs="Calibri"/>
          <w:szCs w:val="24"/>
          <w:lang w:val="en-GB"/>
        </w:rPr>
        <w:t>The</w:t>
      </w:r>
      <w:r w:rsidRPr="008B7B9B">
        <w:rPr>
          <w:rFonts w:ascii="Calibri" w:hAnsi="Calibri" w:cs="Calibri"/>
          <w:szCs w:val="24"/>
          <w:lang w:val="en-GB"/>
        </w:rPr>
        <w:t xml:space="preserve"> Child Death Review Partners must arrange to review all deaths of children normally resident in the local area and, if considered appropriate, for any non-resident child who has died in their area. The purpose of a review and/or analysis is to identify any matters relating to the death, or deaths, that are relevant to the welfare of children in the area or to public health and safety, and to consider whether action should be taken in relation to any matters. A National Child Mortality Database has been operational since 1</w:t>
      </w:r>
      <w:r w:rsidRPr="008B7B9B">
        <w:rPr>
          <w:rFonts w:ascii="Calibri" w:hAnsi="Calibri" w:cs="Calibri"/>
          <w:szCs w:val="24"/>
          <w:vertAlign w:val="superscript"/>
          <w:lang w:val="en-GB"/>
        </w:rPr>
        <w:t>st</w:t>
      </w:r>
      <w:r w:rsidRPr="008B7B9B">
        <w:rPr>
          <w:rFonts w:ascii="Calibri" w:hAnsi="Calibri" w:cs="Calibri"/>
          <w:szCs w:val="24"/>
          <w:lang w:val="en-GB"/>
        </w:rPr>
        <w:t xml:space="preserve"> April 2019 and learning from all child death re</w:t>
      </w:r>
      <w:r w:rsidR="008B7B9B" w:rsidRPr="008B7B9B">
        <w:rPr>
          <w:rFonts w:ascii="Calibri" w:hAnsi="Calibri" w:cs="Calibri"/>
          <w:szCs w:val="24"/>
          <w:lang w:val="en-GB"/>
        </w:rPr>
        <w:t>views will be shared with this database</w:t>
      </w:r>
      <w:r w:rsidRPr="008B7B9B">
        <w:rPr>
          <w:rFonts w:ascii="Calibri" w:hAnsi="Calibri" w:cs="Calibri"/>
          <w:szCs w:val="24"/>
          <w:lang w:val="en-GB"/>
        </w:rPr>
        <w:t>, which may in addition take into account information from other reviews in order to identify any trends or similarities with d</w:t>
      </w:r>
      <w:r w:rsidR="008B7B9B" w:rsidRPr="008B7B9B">
        <w:rPr>
          <w:rFonts w:ascii="Calibri" w:hAnsi="Calibri" w:cs="Calibri"/>
          <w:szCs w:val="24"/>
          <w:lang w:val="en-GB"/>
        </w:rPr>
        <w:t>eaths.</w:t>
      </w:r>
      <w:r w:rsidRPr="008B7B9B">
        <w:rPr>
          <w:rFonts w:ascii="Calibri" w:hAnsi="Calibri" w:cs="Calibri"/>
          <w:szCs w:val="24"/>
          <w:lang w:val="en-GB"/>
        </w:rPr>
        <w:t xml:space="preserve"> </w:t>
      </w:r>
      <w:r w:rsidRPr="008B7B9B">
        <w:rPr>
          <w:rFonts w:ascii="Calibri" w:hAnsi="Calibri" w:cs="Calibri"/>
          <w:i/>
          <w:szCs w:val="24"/>
          <w:lang w:val="en-GB"/>
        </w:rPr>
        <w:t>See Child Death Flow Chart below.</w:t>
      </w:r>
    </w:p>
    <w:p w:rsidR="002A7F42" w:rsidRPr="008B7B9B" w:rsidRDefault="002A7F42" w:rsidP="002A7F42">
      <w:pPr>
        <w:pStyle w:val="NoSpacing"/>
        <w:rPr>
          <w:rFonts w:ascii="Calibri" w:hAnsi="Calibri" w:cs="Calibri"/>
          <w:szCs w:val="24"/>
          <w:lang w:val="en-GB"/>
        </w:rPr>
      </w:pPr>
    </w:p>
    <w:p w:rsidR="002A7F42" w:rsidRPr="008B7B9B" w:rsidRDefault="005D29C7" w:rsidP="002A7F42">
      <w:pPr>
        <w:pStyle w:val="NoSpacing"/>
        <w:rPr>
          <w:rFonts w:ascii="Calibri" w:hAnsi="Calibri" w:cs="Calibri"/>
          <w:b/>
          <w:szCs w:val="24"/>
          <w:u w:val="single"/>
          <w:lang w:val="en-GB"/>
        </w:rPr>
      </w:pPr>
      <w:r w:rsidRPr="008B7B9B">
        <w:rPr>
          <w:rFonts w:ascii="Calibri" w:hAnsi="Calibri" w:cs="Calibri"/>
          <w:b/>
          <w:szCs w:val="24"/>
          <w:u w:val="single"/>
          <w:lang w:val="en-GB"/>
        </w:rPr>
        <w:t>Impact on P</w:t>
      </w:r>
      <w:r w:rsidR="002A7F42" w:rsidRPr="008B7B9B">
        <w:rPr>
          <w:rFonts w:ascii="Calibri" w:hAnsi="Calibri" w:cs="Calibri"/>
          <w:b/>
          <w:szCs w:val="24"/>
          <w:u w:val="single"/>
          <w:lang w:val="en-GB"/>
        </w:rPr>
        <w:t>rofessionals</w:t>
      </w:r>
    </w:p>
    <w:p w:rsidR="002A7F42" w:rsidRPr="008B7B9B" w:rsidRDefault="002A7F42" w:rsidP="002A7F42">
      <w:pPr>
        <w:pStyle w:val="NoSpacing"/>
        <w:rPr>
          <w:rFonts w:ascii="Calibri" w:hAnsi="Calibri" w:cs="Calibri"/>
          <w:szCs w:val="24"/>
          <w:lang w:val="en-GB"/>
        </w:rPr>
      </w:pPr>
      <w:r w:rsidRPr="008B7B9B">
        <w:rPr>
          <w:rFonts w:ascii="Calibri" w:hAnsi="Calibri" w:cs="Calibri"/>
          <w:szCs w:val="24"/>
          <w:lang w:val="en-GB"/>
        </w:rPr>
        <w:t>As a professional, you m</w:t>
      </w:r>
      <w:r w:rsidR="004B6F7B" w:rsidRPr="008B7B9B">
        <w:rPr>
          <w:rFonts w:ascii="Calibri" w:hAnsi="Calibri" w:cs="Calibri"/>
          <w:szCs w:val="24"/>
          <w:lang w:val="en-GB"/>
        </w:rPr>
        <w:t xml:space="preserve">ay </w:t>
      </w:r>
      <w:r w:rsidRPr="008B7B9B">
        <w:rPr>
          <w:rFonts w:ascii="Calibri" w:hAnsi="Calibri" w:cs="Calibri"/>
          <w:szCs w:val="24"/>
          <w:lang w:val="en-GB"/>
        </w:rPr>
        <w:t xml:space="preserve">be asked to contribute towards the child death review </w:t>
      </w:r>
      <w:r w:rsidR="004B6F7B" w:rsidRPr="008B7B9B">
        <w:rPr>
          <w:rFonts w:ascii="Calibri" w:hAnsi="Calibri" w:cs="Calibri"/>
          <w:szCs w:val="24"/>
          <w:lang w:val="en-GB"/>
        </w:rPr>
        <w:t>process</w:t>
      </w:r>
      <w:r w:rsidR="00133299" w:rsidRPr="008B7B9B">
        <w:rPr>
          <w:rFonts w:ascii="Calibri" w:hAnsi="Calibri" w:cs="Calibri"/>
          <w:szCs w:val="24"/>
          <w:lang w:val="en-GB"/>
        </w:rPr>
        <w:t>,</w:t>
      </w:r>
      <w:r w:rsidRPr="008B7B9B">
        <w:rPr>
          <w:rFonts w:ascii="Calibri" w:hAnsi="Calibri" w:cs="Calibri"/>
          <w:szCs w:val="24"/>
          <w:lang w:val="en-GB"/>
        </w:rPr>
        <w:t xml:space="preserve"> depending on the circumstances of the c</w:t>
      </w:r>
      <w:r w:rsidR="008B7B9B" w:rsidRPr="008B7B9B">
        <w:rPr>
          <w:rFonts w:ascii="Calibri" w:hAnsi="Calibri" w:cs="Calibri"/>
          <w:szCs w:val="24"/>
          <w:lang w:val="en-GB"/>
        </w:rPr>
        <w:t>hild’s death. This w</w:t>
      </w:r>
      <w:r w:rsidR="004B6F7B" w:rsidRPr="008B7B9B">
        <w:rPr>
          <w:rFonts w:ascii="Calibri" w:hAnsi="Calibri" w:cs="Calibri"/>
          <w:szCs w:val="24"/>
          <w:lang w:val="en-GB"/>
        </w:rPr>
        <w:t xml:space="preserve">ould be through completion of an electronic form, </w:t>
      </w:r>
      <w:r w:rsidRPr="008B7B9B">
        <w:rPr>
          <w:rFonts w:ascii="Calibri" w:hAnsi="Calibri" w:cs="Calibri"/>
          <w:szCs w:val="24"/>
          <w:lang w:val="en-GB"/>
        </w:rPr>
        <w:t>attending a mee</w:t>
      </w:r>
      <w:r w:rsidR="004B6F7B" w:rsidRPr="008B7B9B">
        <w:rPr>
          <w:rFonts w:ascii="Calibri" w:hAnsi="Calibri" w:cs="Calibri"/>
          <w:szCs w:val="24"/>
          <w:lang w:val="en-GB"/>
        </w:rPr>
        <w:t>ting or dialling into a meeting</w:t>
      </w:r>
      <w:r w:rsidRPr="008B7B9B">
        <w:rPr>
          <w:rFonts w:ascii="Calibri" w:hAnsi="Calibri" w:cs="Calibri"/>
          <w:szCs w:val="24"/>
          <w:lang w:val="en-GB"/>
        </w:rPr>
        <w:t>. Your information is</w:t>
      </w:r>
      <w:r w:rsidR="00C445E5" w:rsidRPr="008B7B9B">
        <w:rPr>
          <w:rFonts w:ascii="Calibri" w:hAnsi="Calibri" w:cs="Calibri"/>
          <w:szCs w:val="24"/>
          <w:lang w:val="en-GB"/>
        </w:rPr>
        <w:t xml:space="preserve"> crucial </w:t>
      </w:r>
      <w:r w:rsidRPr="008B7B9B">
        <w:rPr>
          <w:rFonts w:ascii="Calibri" w:hAnsi="Calibri" w:cs="Calibri"/>
          <w:szCs w:val="24"/>
          <w:lang w:val="en-GB"/>
        </w:rPr>
        <w:t>to the process, as it contributes to understanding the child’s journey, leading to more effective analysis and learning.</w:t>
      </w:r>
    </w:p>
    <w:p w:rsidR="00D17264" w:rsidRPr="008B7B9B" w:rsidRDefault="00D17264" w:rsidP="002A7F42">
      <w:pPr>
        <w:pStyle w:val="NoSpacing"/>
        <w:rPr>
          <w:rFonts w:ascii="Calibri" w:hAnsi="Calibri" w:cs="Calibri"/>
          <w:szCs w:val="24"/>
          <w:lang w:val="en-GB"/>
        </w:rPr>
      </w:pPr>
    </w:p>
    <w:p w:rsidR="0004474B" w:rsidRPr="008B7B9B" w:rsidRDefault="0004474B" w:rsidP="002A7F42">
      <w:pPr>
        <w:pStyle w:val="NoSpacing"/>
        <w:rPr>
          <w:rFonts w:ascii="Calibri" w:hAnsi="Calibri" w:cs="Calibri"/>
          <w:b/>
          <w:szCs w:val="24"/>
          <w:u w:val="single"/>
          <w:lang w:val="en-GB"/>
        </w:rPr>
      </w:pPr>
      <w:r w:rsidRPr="008B7B9B">
        <w:rPr>
          <w:rFonts w:ascii="Calibri" w:hAnsi="Calibri" w:cs="Calibri"/>
          <w:b/>
          <w:szCs w:val="24"/>
          <w:u w:val="single"/>
          <w:lang w:val="en-GB"/>
        </w:rPr>
        <w:t>Completing Death Certificates</w:t>
      </w:r>
    </w:p>
    <w:p w:rsidR="0004474B" w:rsidRPr="008B7B9B" w:rsidRDefault="00D17264" w:rsidP="002A7F42">
      <w:pPr>
        <w:pStyle w:val="NoSpacing"/>
        <w:rPr>
          <w:rFonts w:ascii="Calibri" w:eastAsia="Times New Roman" w:hAnsi="Calibri" w:cs="Calibri"/>
          <w:szCs w:val="24"/>
        </w:rPr>
      </w:pPr>
      <w:r w:rsidRPr="008B7B9B">
        <w:rPr>
          <w:rFonts w:ascii="Calibri" w:hAnsi="Calibri" w:cs="Calibri"/>
          <w:szCs w:val="24"/>
          <w:lang w:val="en-GB"/>
        </w:rPr>
        <w:t xml:space="preserve">Death certificates should not be completed if there is </w:t>
      </w:r>
      <w:r w:rsidRPr="008B7B9B">
        <w:rPr>
          <w:rFonts w:ascii="Calibri" w:hAnsi="Calibri" w:cs="Calibri"/>
          <w:b/>
          <w:szCs w:val="24"/>
          <w:lang w:val="en-GB"/>
        </w:rPr>
        <w:t xml:space="preserve">any uncertainty about the </w:t>
      </w:r>
      <w:r w:rsidR="00AF7A6D" w:rsidRPr="008B7B9B">
        <w:rPr>
          <w:rFonts w:ascii="Calibri" w:hAnsi="Calibri" w:cs="Calibri"/>
          <w:b/>
          <w:szCs w:val="24"/>
          <w:lang w:val="en-GB"/>
        </w:rPr>
        <w:t>cause</w:t>
      </w:r>
      <w:r w:rsidR="00AF7A6D" w:rsidRPr="008B7B9B">
        <w:rPr>
          <w:rFonts w:ascii="Calibri" w:hAnsi="Calibri" w:cs="Calibri"/>
          <w:szCs w:val="24"/>
          <w:lang w:val="en-GB"/>
        </w:rPr>
        <w:t xml:space="preserve"> of </w:t>
      </w:r>
      <w:r w:rsidRPr="008B7B9B">
        <w:rPr>
          <w:rFonts w:ascii="Calibri" w:hAnsi="Calibri" w:cs="Calibri"/>
          <w:szCs w:val="24"/>
          <w:lang w:val="en-GB"/>
        </w:rPr>
        <w:t>death and the death</w:t>
      </w:r>
      <w:r w:rsidR="00427215" w:rsidRPr="008B7B9B">
        <w:rPr>
          <w:rFonts w:ascii="Calibri" w:hAnsi="Calibri" w:cs="Calibri"/>
          <w:szCs w:val="24"/>
          <w:lang w:val="en-GB"/>
        </w:rPr>
        <w:t>, and this</w:t>
      </w:r>
      <w:r w:rsidRPr="008B7B9B">
        <w:rPr>
          <w:rFonts w:ascii="Calibri" w:hAnsi="Calibri" w:cs="Calibri"/>
          <w:szCs w:val="24"/>
          <w:lang w:val="en-GB"/>
        </w:rPr>
        <w:t xml:space="preserve"> should</w:t>
      </w:r>
      <w:r w:rsidR="00091E12" w:rsidRPr="008B7B9B">
        <w:rPr>
          <w:rFonts w:ascii="Calibri" w:hAnsi="Calibri" w:cs="Calibri"/>
          <w:szCs w:val="24"/>
          <w:lang w:val="en-GB"/>
        </w:rPr>
        <w:t xml:space="preserve"> always</w:t>
      </w:r>
      <w:r w:rsidRPr="008B7B9B">
        <w:rPr>
          <w:rFonts w:ascii="Calibri" w:hAnsi="Calibri" w:cs="Calibri"/>
          <w:szCs w:val="24"/>
          <w:lang w:val="en-GB"/>
        </w:rPr>
        <w:t xml:space="preserve"> be discussed with the relevant coron</w:t>
      </w:r>
      <w:r w:rsidR="00432E10" w:rsidRPr="008B7B9B">
        <w:rPr>
          <w:rFonts w:ascii="Calibri" w:hAnsi="Calibri" w:cs="Calibri"/>
          <w:szCs w:val="24"/>
          <w:lang w:val="en-GB"/>
        </w:rPr>
        <w:t xml:space="preserve">er for the 3 areas of Sussex.  </w:t>
      </w:r>
      <w:r w:rsidR="00297003" w:rsidRPr="008B7B9B">
        <w:rPr>
          <w:rFonts w:ascii="Calibri" w:eastAsia="Times New Roman" w:hAnsi="Calibri" w:cs="Calibri"/>
          <w:szCs w:val="24"/>
        </w:rPr>
        <w:t>The doctor who signs the death certificate should have seen the child within 14 days of the death. If they have not seen the child, the coroner may still agree to the doctor signing a certificate if there is clear understandin</w:t>
      </w:r>
      <w:r w:rsidR="0004474B" w:rsidRPr="008B7B9B">
        <w:rPr>
          <w:rFonts w:ascii="Calibri" w:eastAsia="Times New Roman" w:hAnsi="Calibri" w:cs="Calibri"/>
          <w:szCs w:val="24"/>
        </w:rPr>
        <w:t xml:space="preserve">g of the cause of death. </w:t>
      </w:r>
    </w:p>
    <w:p w:rsidR="0004474B" w:rsidRPr="008B7B9B" w:rsidRDefault="0004474B" w:rsidP="002A7F42">
      <w:pPr>
        <w:pStyle w:val="NoSpacing"/>
        <w:rPr>
          <w:rFonts w:ascii="Calibri" w:eastAsia="Times New Roman" w:hAnsi="Calibri" w:cs="Calibri"/>
          <w:szCs w:val="24"/>
        </w:rPr>
      </w:pPr>
    </w:p>
    <w:p w:rsidR="0004474B" w:rsidRPr="008B7B9B" w:rsidRDefault="0004474B" w:rsidP="002A7F42">
      <w:pPr>
        <w:pStyle w:val="NoSpacing"/>
        <w:rPr>
          <w:rFonts w:ascii="Calibri" w:eastAsia="Times New Roman" w:hAnsi="Calibri" w:cs="Calibri"/>
          <w:szCs w:val="24"/>
        </w:rPr>
      </w:pPr>
      <w:r w:rsidRPr="008B7B9B">
        <w:rPr>
          <w:rFonts w:ascii="Calibri" w:eastAsia="Times New Roman" w:hAnsi="Calibri" w:cs="Calibri"/>
          <w:szCs w:val="24"/>
        </w:rPr>
        <w:t>F</w:t>
      </w:r>
      <w:r w:rsidR="009B228C" w:rsidRPr="008B7B9B">
        <w:rPr>
          <w:rFonts w:ascii="Calibri" w:eastAsia="Times New Roman" w:hAnsi="Calibri" w:cs="Calibri"/>
          <w:szCs w:val="24"/>
        </w:rPr>
        <w:t xml:space="preserve">or further guidance </w:t>
      </w:r>
      <w:r w:rsidR="00297003" w:rsidRPr="008B7B9B">
        <w:rPr>
          <w:rFonts w:ascii="Calibri" w:eastAsia="Times New Roman" w:hAnsi="Calibri" w:cs="Calibri"/>
          <w:szCs w:val="24"/>
        </w:rPr>
        <w:t xml:space="preserve">refer to </w:t>
      </w:r>
      <w:hyperlink r:id="rId9" w:history="1">
        <w:r w:rsidR="00297003" w:rsidRPr="008B7B9B">
          <w:rPr>
            <w:rStyle w:val="Hyperlink"/>
            <w:rFonts w:ascii="Calibri" w:eastAsia="Times New Roman" w:hAnsi="Calibri" w:cs="Calibri"/>
            <w:color w:val="0099FF"/>
            <w:szCs w:val="24"/>
          </w:rPr>
          <w:t>BMA death certificate guidance</w:t>
        </w:r>
      </w:hyperlink>
      <w:r w:rsidRPr="008B7B9B">
        <w:rPr>
          <w:rFonts w:ascii="Calibri" w:eastAsia="Times New Roman" w:hAnsi="Calibri" w:cs="Calibri"/>
          <w:szCs w:val="24"/>
        </w:rPr>
        <w:t xml:space="preserve">.  </w:t>
      </w:r>
    </w:p>
    <w:p w:rsidR="0004474B" w:rsidRPr="008B7B9B" w:rsidRDefault="0004474B" w:rsidP="002A7F42">
      <w:pPr>
        <w:pStyle w:val="NoSpacing"/>
        <w:rPr>
          <w:rFonts w:ascii="Calibri" w:eastAsia="Times New Roman" w:hAnsi="Calibri" w:cs="Calibri"/>
          <w:szCs w:val="24"/>
        </w:rPr>
      </w:pPr>
    </w:p>
    <w:p w:rsidR="0004474B" w:rsidRPr="008B7B9B" w:rsidRDefault="00432E10" w:rsidP="002A7F42">
      <w:pPr>
        <w:pStyle w:val="NoSpacing"/>
        <w:rPr>
          <w:rFonts w:ascii="Calibri" w:hAnsi="Calibri" w:cs="Calibri"/>
          <w:szCs w:val="24"/>
        </w:rPr>
      </w:pPr>
      <w:r w:rsidRPr="008B7B9B">
        <w:rPr>
          <w:rFonts w:ascii="Calibri" w:hAnsi="Calibri" w:cs="Calibri"/>
          <w:szCs w:val="24"/>
        </w:rPr>
        <w:t>Almost all unexpected deaths will be brought into hospital,</w:t>
      </w:r>
      <w:r w:rsidR="00427215" w:rsidRPr="008B7B9B">
        <w:rPr>
          <w:rFonts w:ascii="Calibri" w:hAnsi="Calibri" w:cs="Calibri"/>
          <w:szCs w:val="24"/>
        </w:rPr>
        <w:t xml:space="preserve"> </w:t>
      </w:r>
      <w:r w:rsidRPr="008B7B9B">
        <w:rPr>
          <w:rFonts w:ascii="Calibri" w:hAnsi="Calibri" w:cs="Calibri"/>
          <w:szCs w:val="24"/>
        </w:rPr>
        <w:t xml:space="preserve">but expected deaths for children on </w:t>
      </w:r>
      <w:r w:rsidR="00091E12" w:rsidRPr="008B7B9B">
        <w:rPr>
          <w:rFonts w:ascii="Calibri" w:hAnsi="Calibri" w:cs="Calibri"/>
          <w:szCs w:val="24"/>
        </w:rPr>
        <w:t xml:space="preserve">a </w:t>
      </w:r>
      <w:r w:rsidRPr="008B7B9B">
        <w:rPr>
          <w:rFonts w:ascii="Calibri" w:hAnsi="Calibri" w:cs="Calibri"/>
          <w:szCs w:val="24"/>
        </w:rPr>
        <w:t xml:space="preserve">palliative care </w:t>
      </w:r>
      <w:r w:rsidR="00091E12" w:rsidRPr="008B7B9B">
        <w:rPr>
          <w:rFonts w:ascii="Calibri" w:hAnsi="Calibri" w:cs="Calibri"/>
          <w:szCs w:val="24"/>
        </w:rPr>
        <w:t xml:space="preserve">regime </w:t>
      </w:r>
      <w:r w:rsidRPr="008B7B9B">
        <w:rPr>
          <w:rFonts w:ascii="Calibri" w:hAnsi="Calibri" w:cs="Calibri"/>
          <w:szCs w:val="24"/>
        </w:rPr>
        <w:t>at home or in a hospice setting would not usually be brought into a hospital setting.</w:t>
      </w:r>
      <w:r w:rsidR="00427215" w:rsidRPr="008B7B9B">
        <w:rPr>
          <w:rFonts w:ascii="Calibri" w:hAnsi="Calibri" w:cs="Calibri"/>
          <w:szCs w:val="24"/>
        </w:rPr>
        <w:t xml:space="preserve"> As stated in the guidance for unexpected deaths in</w:t>
      </w:r>
      <w:r w:rsidR="00D17264" w:rsidRPr="008B7B9B">
        <w:rPr>
          <w:rFonts w:ascii="Calibri" w:hAnsi="Calibri" w:cs="Calibri"/>
          <w:szCs w:val="24"/>
          <w:lang w:val="en-GB"/>
        </w:rPr>
        <w:t xml:space="preserve"> </w:t>
      </w:r>
      <w:r w:rsidR="00932642" w:rsidRPr="008B7B9B">
        <w:rPr>
          <w:rFonts w:ascii="Calibri" w:hAnsi="Calibri" w:cs="Calibri"/>
          <w:szCs w:val="24"/>
          <w:lang w:val="en-GB"/>
        </w:rPr>
        <w:t xml:space="preserve">most </w:t>
      </w:r>
      <w:r w:rsidR="00D17264" w:rsidRPr="008B7B9B">
        <w:rPr>
          <w:rFonts w:ascii="Calibri" w:hAnsi="Calibri" w:cs="Calibri"/>
          <w:szCs w:val="24"/>
          <w:lang w:val="en-GB"/>
        </w:rPr>
        <w:t xml:space="preserve">circumstances the child will be taken to a designated hospital to ensure the appropriate samples, if indicated, are taken and notification of the child’s death can be made. </w:t>
      </w:r>
    </w:p>
    <w:p w:rsidR="008B7B9B" w:rsidRPr="008B7B9B" w:rsidRDefault="008B7B9B" w:rsidP="002A7F42">
      <w:pPr>
        <w:pStyle w:val="NoSpacing"/>
        <w:rPr>
          <w:rFonts w:ascii="Calibri" w:hAnsi="Calibri" w:cs="Calibri"/>
          <w:b/>
          <w:szCs w:val="24"/>
          <w:u w:val="single"/>
          <w:lang w:val="en-GB"/>
        </w:rPr>
      </w:pPr>
    </w:p>
    <w:p w:rsidR="00E94080" w:rsidRPr="008B7B9B" w:rsidRDefault="00E94080" w:rsidP="002A7F42">
      <w:pPr>
        <w:pStyle w:val="NoSpacing"/>
        <w:rPr>
          <w:rFonts w:ascii="Calibri" w:hAnsi="Calibri" w:cs="Calibri"/>
          <w:b/>
          <w:szCs w:val="24"/>
          <w:u w:val="single"/>
          <w:lang w:val="en-GB"/>
        </w:rPr>
      </w:pPr>
      <w:r w:rsidRPr="008B7B9B">
        <w:rPr>
          <w:rFonts w:ascii="Calibri" w:hAnsi="Calibri" w:cs="Calibri"/>
          <w:b/>
          <w:szCs w:val="24"/>
          <w:u w:val="single"/>
          <w:lang w:val="en-GB"/>
        </w:rPr>
        <w:t>Joint Agency Response (JAR)</w:t>
      </w:r>
    </w:p>
    <w:p w:rsidR="0004474B" w:rsidRPr="008B7B9B" w:rsidRDefault="00271EBB" w:rsidP="00E94080">
      <w:pPr>
        <w:pStyle w:val="NoSpacing"/>
        <w:rPr>
          <w:rFonts w:ascii="Calibri" w:hAnsi="Calibri" w:cs="Calibri"/>
          <w:szCs w:val="24"/>
          <w:lang w:val="en-GB"/>
        </w:rPr>
      </w:pPr>
      <w:r w:rsidRPr="008B7B9B">
        <w:rPr>
          <w:rFonts w:ascii="Calibri" w:hAnsi="Calibri" w:cs="Calibri"/>
          <w:szCs w:val="24"/>
          <w:lang w:val="en-GB"/>
        </w:rPr>
        <w:t>This will be triggered when</w:t>
      </w:r>
      <w:r w:rsidR="00E94080" w:rsidRPr="008B7B9B">
        <w:rPr>
          <w:rFonts w:ascii="Calibri" w:hAnsi="Calibri" w:cs="Calibri"/>
          <w:szCs w:val="24"/>
          <w:lang w:val="en-GB"/>
        </w:rPr>
        <w:t xml:space="preserve"> a child’s death is or </w:t>
      </w:r>
      <w:r w:rsidR="00AF7A6D" w:rsidRPr="008B7B9B">
        <w:rPr>
          <w:rFonts w:ascii="Calibri" w:hAnsi="Calibri" w:cs="Calibri"/>
          <w:szCs w:val="24"/>
          <w:lang w:val="en-GB"/>
        </w:rPr>
        <w:t xml:space="preserve">the </w:t>
      </w:r>
      <w:r w:rsidR="00E94080" w:rsidRPr="008B7B9B">
        <w:rPr>
          <w:rFonts w:ascii="Calibri" w:hAnsi="Calibri" w:cs="Calibri"/>
          <w:szCs w:val="24"/>
          <w:lang w:val="en-GB"/>
        </w:rPr>
        <w:t xml:space="preserve">collapse leading </w:t>
      </w:r>
      <w:r w:rsidRPr="008B7B9B">
        <w:rPr>
          <w:rFonts w:ascii="Calibri" w:hAnsi="Calibri" w:cs="Calibri"/>
          <w:szCs w:val="24"/>
          <w:lang w:val="en-GB"/>
        </w:rPr>
        <w:t>to death</w:t>
      </w:r>
      <w:r w:rsidR="00E94080" w:rsidRPr="008B7B9B">
        <w:rPr>
          <w:rFonts w:ascii="Calibri" w:hAnsi="Calibri" w:cs="Calibri"/>
          <w:szCs w:val="24"/>
          <w:lang w:val="en-GB"/>
        </w:rPr>
        <w:t xml:space="preserve"> would not have been reasonably expected </w:t>
      </w:r>
      <w:r w:rsidR="00E94080" w:rsidRPr="008B7B9B">
        <w:rPr>
          <w:rFonts w:ascii="Calibri" w:hAnsi="Calibri" w:cs="Calibri"/>
          <w:b/>
          <w:szCs w:val="24"/>
          <w:lang w:val="en-GB"/>
        </w:rPr>
        <w:t>to occur 24 hours previously</w:t>
      </w:r>
      <w:r w:rsidRPr="008B7B9B">
        <w:rPr>
          <w:rFonts w:ascii="Calibri" w:hAnsi="Calibri" w:cs="Calibri"/>
          <w:szCs w:val="24"/>
          <w:lang w:val="en-GB"/>
        </w:rPr>
        <w:t>. The flow chart below sets out the sequence of events that should occu</w:t>
      </w:r>
      <w:r w:rsidR="00BF07A6" w:rsidRPr="008B7B9B">
        <w:rPr>
          <w:rFonts w:ascii="Calibri" w:hAnsi="Calibri" w:cs="Calibri"/>
          <w:szCs w:val="24"/>
          <w:lang w:val="en-GB"/>
        </w:rPr>
        <w:t>r according to the</w:t>
      </w:r>
      <w:r w:rsidR="008B7B9B" w:rsidRPr="008B7B9B">
        <w:rPr>
          <w:rFonts w:ascii="Calibri" w:hAnsi="Calibri" w:cs="Calibri"/>
          <w:szCs w:val="24"/>
          <w:lang w:val="en-GB"/>
        </w:rPr>
        <w:t xml:space="preserve"> most recent statutory guidance.</w:t>
      </w:r>
      <w:r w:rsidR="0004474B" w:rsidRPr="008B7B9B">
        <w:rPr>
          <w:rFonts w:ascii="Calibri" w:hAnsi="Calibri" w:cs="Calibri"/>
          <w:szCs w:val="24"/>
          <w:lang w:val="en-GB"/>
        </w:rPr>
        <w:t xml:space="preserve"> </w:t>
      </w:r>
    </w:p>
    <w:p w:rsidR="0004474B" w:rsidRPr="008B7B9B" w:rsidRDefault="0004474B" w:rsidP="00E94080">
      <w:pPr>
        <w:pStyle w:val="NoSpacing"/>
        <w:rPr>
          <w:rFonts w:ascii="Calibri" w:hAnsi="Calibri" w:cs="Calibri"/>
          <w:szCs w:val="24"/>
          <w:lang w:val="en-GB"/>
        </w:rPr>
      </w:pPr>
    </w:p>
    <w:p w:rsidR="00AF7A6D" w:rsidRPr="008B7B9B" w:rsidRDefault="0004474B" w:rsidP="00E94080">
      <w:pPr>
        <w:pStyle w:val="NoSpacing"/>
        <w:rPr>
          <w:rFonts w:ascii="Calibri" w:hAnsi="Calibri" w:cs="Calibri"/>
          <w:szCs w:val="24"/>
          <w:lang w:val="en-GB"/>
        </w:rPr>
      </w:pPr>
      <w:r w:rsidRPr="008B7B9B">
        <w:rPr>
          <w:rFonts w:ascii="Calibri" w:hAnsi="Calibri" w:cs="Calibri"/>
          <w:szCs w:val="24"/>
          <w:lang w:val="en-GB"/>
        </w:rPr>
        <w:t xml:space="preserve">Criteria for a JAR </w:t>
      </w:r>
      <w:r w:rsidR="00BF07A6" w:rsidRPr="008B7B9B">
        <w:rPr>
          <w:rFonts w:ascii="Calibri" w:hAnsi="Calibri" w:cs="Calibri"/>
          <w:szCs w:val="24"/>
          <w:lang w:val="en-GB"/>
        </w:rPr>
        <w:t xml:space="preserve">include the following:- </w:t>
      </w:r>
    </w:p>
    <w:p w:rsidR="00AF7A6D" w:rsidRPr="008B7B9B" w:rsidRDefault="0004474B" w:rsidP="00BF07A6">
      <w:pPr>
        <w:pStyle w:val="NoSpacing"/>
        <w:numPr>
          <w:ilvl w:val="0"/>
          <w:numId w:val="6"/>
        </w:numPr>
        <w:rPr>
          <w:rFonts w:ascii="Calibri" w:hAnsi="Calibri" w:cs="Calibri"/>
          <w:szCs w:val="24"/>
          <w:lang w:val="en-GB"/>
        </w:rPr>
      </w:pPr>
      <w:r w:rsidRPr="008B7B9B">
        <w:rPr>
          <w:rFonts w:ascii="Calibri" w:hAnsi="Calibri" w:cs="Calibri"/>
          <w:szCs w:val="24"/>
          <w:lang w:val="en-GB"/>
        </w:rPr>
        <w:t>The death i</w:t>
      </w:r>
      <w:r w:rsidR="00AF7A6D" w:rsidRPr="008B7B9B">
        <w:rPr>
          <w:rFonts w:ascii="Calibri" w:hAnsi="Calibri" w:cs="Calibri"/>
          <w:szCs w:val="24"/>
          <w:lang w:val="en-GB"/>
        </w:rPr>
        <w:t>s or could be due to external causes</w:t>
      </w:r>
    </w:p>
    <w:p w:rsidR="00AF7A6D" w:rsidRPr="008B7B9B" w:rsidRDefault="0004474B" w:rsidP="00BF07A6">
      <w:pPr>
        <w:pStyle w:val="NoSpacing"/>
        <w:numPr>
          <w:ilvl w:val="0"/>
          <w:numId w:val="6"/>
        </w:numPr>
        <w:rPr>
          <w:rFonts w:ascii="Calibri" w:hAnsi="Calibri" w:cs="Calibri"/>
          <w:szCs w:val="24"/>
          <w:lang w:val="en-GB"/>
        </w:rPr>
      </w:pPr>
      <w:r w:rsidRPr="008B7B9B">
        <w:rPr>
          <w:rFonts w:ascii="Calibri" w:hAnsi="Calibri" w:cs="Calibri"/>
          <w:szCs w:val="24"/>
          <w:lang w:val="en-GB"/>
        </w:rPr>
        <w:t>The death i</w:t>
      </w:r>
      <w:r w:rsidR="00AF7A6D" w:rsidRPr="008B7B9B">
        <w:rPr>
          <w:rFonts w:ascii="Calibri" w:hAnsi="Calibri" w:cs="Calibri"/>
          <w:szCs w:val="24"/>
          <w:lang w:val="en-GB"/>
        </w:rPr>
        <w:t>s sudden and there is no immediately apparent cause</w:t>
      </w:r>
    </w:p>
    <w:p w:rsidR="004878D9" w:rsidRPr="008B7B9B" w:rsidRDefault="0004474B" w:rsidP="00BF07A6">
      <w:pPr>
        <w:pStyle w:val="NoSpacing"/>
        <w:numPr>
          <w:ilvl w:val="0"/>
          <w:numId w:val="6"/>
        </w:numPr>
        <w:rPr>
          <w:rFonts w:ascii="Calibri" w:hAnsi="Calibri" w:cs="Calibri"/>
          <w:szCs w:val="24"/>
          <w:lang w:val="en-GB"/>
        </w:rPr>
      </w:pPr>
      <w:r w:rsidRPr="008B7B9B">
        <w:rPr>
          <w:rFonts w:ascii="Calibri" w:hAnsi="Calibri" w:cs="Calibri"/>
          <w:szCs w:val="24"/>
          <w:lang w:val="en-GB"/>
        </w:rPr>
        <w:t>The death o</w:t>
      </w:r>
      <w:r w:rsidR="004878D9" w:rsidRPr="008B7B9B">
        <w:rPr>
          <w:rFonts w:ascii="Calibri" w:hAnsi="Calibri" w:cs="Calibri"/>
          <w:szCs w:val="24"/>
          <w:lang w:val="en-GB"/>
        </w:rPr>
        <w:t>ccurs in custody or where the child has been detained under the Mental Health Act</w:t>
      </w:r>
    </w:p>
    <w:p w:rsidR="004878D9" w:rsidRPr="008B7B9B" w:rsidRDefault="004878D9" w:rsidP="00BF07A6">
      <w:pPr>
        <w:pStyle w:val="NoSpacing"/>
        <w:numPr>
          <w:ilvl w:val="0"/>
          <w:numId w:val="6"/>
        </w:numPr>
        <w:rPr>
          <w:rFonts w:ascii="Calibri" w:hAnsi="Calibri" w:cs="Calibri"/>
          <w:szCs w:val="24"/>
          <w:lang w:val="en-GB"/>
        </w:rPr>
      </w:pPr>
      <w:r w:rsidRPr="008B7B9B">
        <w:rPr>
          <w:rFonts w:ascii="Calibri" w:hAnsi="Calibri" w:cs="Calibri"/>
          <w:szCs w:val="24"/>
          <w:lang w:val="en-GB"/>
        </w:rPr>
        <w:t>Where the initial circumstances raise any suspicions that the death may not have been natural; or</w:t>
      </w:r>
    </w:p>
    <w:p w:rsidR="004878D9" w:rsidRPr="008B7B9B" w:rsidRDefault="004878D9" w:rsidP="00BF07A6">
      <w:pPr>
        <w:pStyle w:val="NoSpacing"/>
        <w:numPr>
          <w:ilvl w:val="0"/>
          <w:numId w:val="6"/>
        </w:numPr>
        <w:rPr>
          <w:rFonts w:ascii="Calibri" w:hAnsi="Calibri" w:cs="Calibri"/>
          <w:szCs w:val="24"/>
          <w:lang w:val="en-GB"/>
        </w:rPr>
      </w:pPr>
      <w:r w:rsidRPr="008B7B9B">
        <w:rPr>
          <w:rFonts w:ascii="Calibri" w:hAnsi="Calibri" w:cs="Calibri"/>
          <w:szCs w:val="24"/>
          <w:lang w:val="en-GB"/>
        </w:rPr>
        <w:t>In the case of a stillbirth where no healthcare professional was in attendance</w:t>
      </w:r>
    </w:p>
    <w:p w:rsidR="00E94080" w:rsidRPr="008B7B9B" w:rsidRDefault="00E94080" w:rsidP="002A7F42">
      <w:pPr>
        <w:pStyle w:val="NoSpacing"/>
        <w:rPr>
          <w:rFonts w:ascii="Calibri" w:hAnsi="Calibri" w:cs="Calibri"/>
          <w:b/>
          <w:szCs w:val="24"/>
          <w:u w:val="single"/>
          <w:lang w:val="en-GB"/>
        </w:rPr>
      </w:pPr>
    </w:p>
    <w:p w:rsidR="002A7F42" w:rsidRPr="008B7B9B" w:rsidRDefault="00C445E5" w:rsidP="002A7F42">
      <w:pPr>
        <w:pStyle w:val="NoSpacing"/>
        <w:rPr>
          <w:rFonts w:ascii="Calibri" w:hAnsi="Calibri" w:cs="Calibri"/>
          <w:szCs w:val="24"/>
          <w:u w:val="single"/>
          <w:lang w:val="en-GB"/>
        </w:rPr>
      </w:pPr>
      <w:r w:rsidRPr="008B7B9B">
        <w:rPr>
          <w:rFonts w:ascii="Calibri" w:hAnsi="Calibri" w:cs="Calibri"/>
          <w:b/>
          <w:szCs w:val="24"/>
          <w:u w:val="single"/>
          <w:lang w:val="en-GB"/>
        </w:rPr>
        <w:t>Child Death Review Meeting (CDRM)</w:t>
      </w:r>
    </w:p>
    <w:p w:rsidR="00BC59C7" w:rsidRPr="008B7B9B" w:rsidRDefault="002A7F42" w:rsidP="002A7F42">
      <w:pPr>
        <w:pStyle w:val="NoSpacing"/>
        <w:rPr>
          <w:rFonts w:ascii="Calibri" w:hAnsi="Calibri" w:cs="Calibri"/>
          <w:szCs w:val="24"/>
          <w:lang w:val="en-GB"/>
        </w:rPr>
      </w:pPr>
      <w:r w:rsidRPr="008B7B9B">
        <w:rPr>
          <w:rFonts w:ascii="Calibri" w:hAnsi="Calibri" w:cs="Calibri"/>
          <w:szCs w:val="24"/>
          <w:lang w:val="en-GB"/>
        </w:rPr>
        <w:t xml:space="preserve">This is the multi-professional meeting </w:t>
      </w:r>
      <w:r w:rsidR="00C445E5" w:rsidRPr="008B7B9B">
        <w:rPr>
          <w:rFonts w:ascii="Calibri" w:hAnsi="Calibri" w:cs="Calibri"/>
          <w:szCs w:val="24"/>
          <w:lang w:val="en-GB"/>
        </w:rPr>
        <w:t>which</w:t>
      </w:r>
      <w:r w:rsidRPr="008B7B9B">
        <w:rPr>
          <w:rFonts w:ascii="Calibri" w:hAnsi="Calibri" w:cs="Calibri"/>
          <w:szCs w:val="24"/>
          <w:lang w:val="en-GB"/>
        </w:rPr>
        <w:t xml:space="preserve"> takes place prior to the child death review partners CDOP (Child Death Overview Panel) review. At the </w:t>
      </w:r>
      <w:r w:rsidR="00C445E5" w:rsidRPr="008B7B9B">
        <w:rPr>
          <w:rFonts w:ascii="Calibri" w:hAnsi="Calibri" w:cs="Calibri"/>
          <w:szCs w:val="24"/>
          <w:lang w:val="en-GB"/>
        </w:rPr>
        <w:t xml:space="preserve">CDRM </w:t>
      </w:r>
      <w:r w:rsidRPr="008B7B9B">
        <w:rPr>
          <w:rFonts w:ascii="Calibri" w:hAnsi="Calibri" w:cs="Calibri"/>
          <w:szCs w:val="24"/>
          <w:lang w:val="en-GB"/>
        </w:rPr>
        <w:t xml:space="preserve">meeting, all matters relating to an individual child’s death are discussed by professionals involved with the case. The </w:t>
      </w:r>
      <w:r w:rsidR="00133299" w:rsidRPr="008B7B9B">
        <w:rPr>
          <w:rFonts w:ascii="Calibri" w:hAnsi="Calibri" w:cs="Calibri"/>
          <w:szCs w:val="24"/>
          <w:lang w:val="en-GB"/>
        </w:rPr>
        <w:t xml:space="preserve">CDRM </w:t>
      </w:r>
      <w:r w:rsidRPr="008B7B9B">
        <w:rPr>
          <w:rFonts w:ascii="Calibri" w:hAnsi="Calibri" w:cs="Calibri"/>
          <w:szCs w:val="24"/>
          <w:lang w:val="en-GB"/>
        </w:rPr>
        <w:t>should be attended by professionals who were directly involved in the care of that child during his or her life</w:t>
      </w:r>
      <w:r w:rsidR="00C445E5" w:rsidRPr="008B7B9B">
        <w:rPr>
          <w:rFonts w:ascii="Calibri" w:hAnsi="Calibri" w:cs="Calibri"/>
          <w:szCs w:val="24"/>
          <w:lang w:val="en-GB"/>
        </w:rPr>
        <w:t xml:space="preserve"> </w:t>
      </w:r>
      <w:r w:rsidRPr="008B7B9B">
        <w:rPr>
          <w:rFonts w:ascii="Calibri" w:hAnsi="Calibri" w:cs="Calibri"/>
          <w:szCs w:val="24"/>
          <w:lang w:val="en-GB"/>
        </w:rPr>
        <w:t>and in the inve</w:t>
      </w:r>
      <w:r w:rsidR="00C445E5" w:rsidRPr="008B7B9B">
        <w:rPr>
          <w:rFonts w:ascii="Calibri" w:hAnsi="Calibri" w:cs="Calibri"/>
          <w:szCs w:val="24"/>
          <w:lang w:val="en-GB"/>
        </w:rPr>
        <w:t xml:space="preserve">stigation into his or her death. Attendance </w:t>
      </w:r>
      <w:r w:rsidRPr="008B7B9B">
        <w:rPr>
          <w:rFonts w:ascii="Calibri" w:hAnsi="Calibri" w:cs="Calibri"/>
          <w:szCs w:val="24"/>
          <w:lang w:val="en-GB"/>
        </w:rPr>
        <w:t xml:space="preserve">should not be limited to medical staff. </w:t>
      </w:r>
      <w:r w:rsidR="00C445E5" w:rsidRPr="008B7B9B">
        <w:rPr>
          <w:rFonts w:ascii="Calibri" w:hAnsi="Calibri" w:cs="Calibri"/>
          <w:szCs w:val="24"/>
          <w:lang w:val="en-GB"/>
        </w:rPr>
        <w:t>It is the responsibility of the organisation responsible for the declaration of death to arrange the CDRM. The exception to this is when a Joint Agency Response has occurred, in which case responsibility defaults to the lead heal</w:t>
      </w:r>
      <w:r w:rsidR="00091E12" w:rsidRPr="008B7B9B">
        <w:rPr>
          <w:rFonts w:ascii="Calibri" w:hAnsi="Calibri" w:cs="Calibri"/>
          <w:szCs w:val="24"/>
          <w:lang w:val="en-GB"/>
        </w:rPr>
        <w:t>th professional. The Child D</w:t>
      </w:r>
      <w:r w:rsidR="00C445E5" w:rsidRPr="008B7B9B">
        <w:rPr>
          <w:rFonts w:ascii="Calibri" w:hAnsi="Calibri" w:cs="Calibri"/>
          <w:szCs w:val="24"/>
          <w:lang w:val="en-GB"/>
        </w:rPr>
        <w:t xml:space="preserve">eath </w:t>
      </w:r>
      <w:r w:rsidR="004878D9" w:rsidRPr="008B7B9B">
        <w:rPr>
          <w:rFonts w:ascii="Calibri" w:hAnsi="Calibri" w:cs="Calibri"/>
          <w:szCs w:val="24"/>
          <w:lang w:val="en-GB"/>
        </w:rPr>
        <w:t>R</w:t>
      </w:r>
      <w:r w:rsidR="00091E12" w:rsidRPr="008B7B9B">
        <w:rPr>
          <w:rFonts w:ascii="Calibri" w:hAnsi="Calibri" w:cs="Calibri"/>
          <w:szCs w:val="24"/>
          <w:lang w:val="en-GB"/>
        </w:rPr>
        <w:t>eview T</w:t>
      </w:r>
      <w:r w:rsidR="00C445E5" w:rsidRPr="008B7B9B">
        <w:rPr>
          <w:rFonts w:ascii="Calibri" w:hAnsi="Calibri" w:cs="Calibri"/>
          <w:szCs w:val="24"/>
          <w:lang w:val="en-GB"/>
        </w:rPr>
        <w:t xml:space="preserve">eam will support this process and provide an </w:t>
      </w:r>
      <w:r w:rsidR="00190820" w:rsidRPr="008B7B9B">
        <w:rPr>
          <w:rFonts w:ascii="Calibri" w:hAnsi="Calibri" w:cs="Calibri"/>
          <w:szCs w:val="24"/>
          <w:lang w:val="en-GB"/>
        </w:rPr>
        <w:t>electronic information pack. The minutes and a draft</w:t>
      </w:r>
      <w:r w:rsidRPr="008B7B9B">
        <w:rPr>
          <w:rFonts w:ascii="Calibri" w:hAnsi="Calibri" w:cs="Calibri"/>
          <w:szCs w:val="24"/>
          <w:lang w:val="en-GB"/>
        </w:rPr>
        <w:t xml:space="preserve"> analysis form </w:t>
      </w:r>
      <w:r w:rsidR="00190820" w:rsidRPr="008B7B9B">
        <w:rPr>
          <w:rFonts w:ascii="Calibri" w:hAnsi="Calibri" w:cs="Calibri"/>
          <w:szCs w:val="24"/>
          <w:lang w:val="en-GB"/>
        </w:rPr>
        <w:t xml:space="preserve">for </w:t>
      </w:r>
      <w:r w:rsidRPr="008B7B9B">
        <w:rPr>
          <w:rFonts w:ascii="Calibri" w:hAnsi="Calibri" w:cs="Calibri"/>
          <w:szCs w:val="24"/>
          <w:lang w:val="en-GB"/>
        </w:rPr>
        <w:t>each individu</w:t>
      </w:r>
      <w:r w:rsidR="00D27D6C" w:rsidRPr="008B7B9B">
        <w:rPr>
          <w:rFonts w:ascii="Calibri" w:hAnsi="Calibri" w:cs="Calibri"/>
          <w:szCs w:val="24"/>
          <w:lang w:val="en-GB"/>
        </w:rPr>
        <w:t xml:space="preserve">al case </w:t>
      </w:r>
      <w:r w:rsidR="00133299" w:rsidRPr="008B7B9B">
        <w:rPr>
          <w:rFonts w:ascii="Calibri" w:hAnsi="Calibri" w:cs="Calibri"/>
          <w:szCs w:val="24"/>
          <w:lang w:val="en-GB"/>
        </w:rPr>
        <w:t xml:space="preserve">must </w:t>
      </w:r>
      <w:r w:rsidR="00D27D6C" w:rsidRPr="008B7B9B">
        <w:rPr>
          <w:rFonts w:ascii="Calibri" w:hAnsi="Calibri" w:cs="Calibri"/>
          <w:szCs w:val="24"/>
          <w:lang w:val="en-GB"/>
        </w:rPr>
        <w:t xml:space="preserve">be sent from </w:t>
      </w:r>
      <w:r w:rsidR="002A5DDC" w:rsidRPr="008B7B9B">
        <w:rPr>
          <w:rFonts w:ascii="Calibri" w:hAnsi="Calibri" w:cs="Calibri"/>
          <w:szCs w:val="24"/>
          <w:lang w:val="en-GB"/>
        </w:rPr>
        <w:t xml:space="preserve">the </w:t>
      </w:r>
      <w:r w:rsidR="00385517" w:rsidRPr="008B7B9B">
        <w:rPr>
          <w:rFonts w:ascii="Calibri" w:hAnsi="Calibri" w:cs="Calibri"/>
          <w:szCs w:val="24"/>
          <w:lang w:val="en-GB"/>
        </w:rPr>
        <w:t>CDRM</w:t>
      </w:r>
      <w:r w:rsidR="00133299" w:rsidRPr="008B7B9B">
        <w:rPr>
          <w:rFonts w:ascii="Calibri" w:hAnsi="Calibri" w:cs="Calibri"/>
          <w:szCs w:val="24"/>
          <w:lang w:val="en-GB"/>
        </w:rPr>
        <w:t>,</w:t>
      </w:r>
      <w:r w:rsidR="00385517" w:rsidRPr="008B7B9B">
        <w:rPr>
          <w:rFonts w:ascii="Calibri" w:hAnsi="Calibri" w:cs="Calibri"/>
          <w:szCs w:val="24"/>
          <w:lang w:val="en-GB"/>
        </w:rPr>
        <w:t xml:space="preserve"> </w:t>
      </w:r>
      <w:r w:rsidR="002A5DDC" w:rsidRPr="008B7B9B">
        <w:rPr>
          <w:rFonts w:ascii="Calibri" w:hAnsi="Calibri" w:cs="Calibri"/>
          <w:szCs w:val="24"/>
          <w:lang w:val="en-GB"/>
        </w:rPr>
        <w:t xml:space="preserve">to the CDOP coordinator </w:t>
      </w:r>
      <w:r w:rsidRPr="008B7B9B">
        <w:rPr>
          <w:rFonts w:ascii="Calibri" w:hAnsi="Calibri" w:cs="Calibri"/>
          <w:szCs w:val="24"/>
          <w:lang w:val="en-GB"/>
        </w:rPr>
        <w:t>to inform the independent review at a CDOP</w:t>
      </w:r>
      <w:r w:rsidR="00190820" w:rsidRPr="008B7B9B">
        <w:rPr>
          <w:rFonts w:ascii="Calibri" w:hAnsi="Calibri" w:cs="Calibri"/>
          <w:szCs w:val="24"/>
          <w:lang w:val="en-GB"/>
        </w:rPr>
        <w:t>.</w:t>
      </w:r>
    </w:p>
    <w:p w:rsidR="004878D9" w:rsidRPr="008B7B9B" w:rsidRDefault="004878D9" w:rsidP="002A7F42">
      <w:pPr>
        <w:pStyle w:val="NoSpacing"/>
        <w:rPr>
          <w:rFonts w:ascii="Calibri" w:hAnsi="Calibri" w:cs="Calibri"/>
          <w:szCs w:val="24"/>
          <w:lang w:val="en-GB"/>
        </w:rPr>
      </w:pPr>
    </w:p>
    <w:p w:rsidR="002A7F42" w:rsidRPr="008B7B9B" w:rsidRDefault="002A7F42" w:rsidP="002A7F42">
      <w:pPr>
        <w:pStyle w:val="NoSpacing"/>
        <w:rPr>
          <w:rFonts w:ascii="Calibri" w:hAnsi="Calibri" w:cs="Calibri"/>
          <w:szCs w:val="24"/>
          <w:lang w:val="en-GB"/>
        </w:rPr>
      </w:pPr>
      <w:r w:rsidRPr="008B7B9B">
        <w:rPr>
          <w:rFonts w:ascii="Calibri" w:hAnsi="Calibri" w:cs="Calibri"/>
          <w:b/>
          <w:szCs w:val="24"/>
          <w:u w:val="single"/>
          <w:lang w:val="en-GB"/>
        </w:rPr>
        <w:t>CDOP</w:t>
      </w:r>
      <w:r w:rsidRPr="008B7B9B">
        <w:rPr>
          <w:rFonts w:ascii="Calibri" w:hAnsi="Calibri" w:cs="Calibri"/>
          <w:szCs w:val="24"/>
          <w:lang w:val="en-GB"/>
        </w:rPr>
        <w:t xml:space="preserve"> </w:t>
      </w:r>
    </w:p>
    <w:p w:rsidR="002A7F42" w:rsidRPr="008B7B9B" w:rsidRDefault="002A7F42" w:rsidP="002A7F42">
      <w:pPr>
        <w:pStyle w:val="NoSpacing"/>
        <w:rPr>
          <w:rFonts w:ascii="Calibri" w:hAnsi="Calibri" w:cs="Calibri"/>
          <w:szCs w:val="24"/>
          <w:lang w:val="en-GB"/>
        </w:rPr>
      </w:pPr>
      <w:r w:rsidRPr="008B7B9B">
        <w:rPr>
          <w:rFonts w:ascii="Calibri" w:hAnsi="Calibri" w:cs="Calibri"/>
          <w:szCs w:val="24"/>
          <w:lang w:val="en-GB"/>
        </w:rPr>
        <w:t>The review by t</w:t>
      </w:r>
      <w:r w:rsidR="00190820" w:rsidRPr="008B7B9B">
        <w:rPr>
          <w:rFonts w:ascii="Calibri" w:hAnsi="Calibri" w:cs="Calibri"/>
          <w:szCs w:val="24"/>
          <w:lang w:val="en-GB"/>
        </w:rPr>
        <w:t xml:space="preserve">he child death review partners </w:t>
      </w:r>
      <w:r w:rsidRPr="008B7B9B">
        <w:rPr>
          <w:rFonts w:ascii="Calibri" w:hAnsi="Calibri" w:cs="Calibri"/>
          <w:szCs w:val="24"/>
          <w:lang w:val="en-GB"/>
        </w:rPr>
        <w:t>is intended to be the final, independent scrutiny of a child’s death by professionals with no responsibility for the child during their life. The information gathered using all the standardised templates</w:t>
      </w:r>
      <w:r w:rsidR="00133299" w:rsidRPr="008B7B9B">
        <w:rPr>
          <w:rFonts w:ascii="Calibri" w:hAnsi="Calibri" w:cs="Calibri"/>
          <w:szCs w:val="24"/>
          <w:lang w:val="en-GB"/>
        </w:rPr>
        <w:t>,</w:t>
      </w:r>
      <w:r w:rsidRPr="008B7B9B">
        <w:rPr>
          <w:rFonts w:ascii="Calibri" w:hAnsi="Calibri" w:cs="Calibri"/>
          <w:szCs w:val="24"/>
          <w:lang w:val="en-GB"/>
        </w:rPr>
        <w:t xml:space="preserve"> may help child death review partners to identify modifiable factors that could be altered to prevent future deaths. The new system is des</w:t>
      </w:r>
      <w:r w:rsidR="00190820" w:rsidRPr="008B7B9B">
        <w:rPr>
          <w:rFonts w:ascii="Calibri" w:hAnsi="Calibri" w:cs="Calibri"/>
          <w:szCs w:val="24"/>
          <w:lang w:val="en-GB"/>
        </w:rPr>
        <w:t>igned to be more holistic so the</w:t>
      </w:r>
      <w:r w:rsidRPr="008B7B9B">
        <w:rPr>
          <w:rFonts w:ascii="Calibri" w:hAnsi="Calibri" w:cs="Calibri"/>
          <w:szCs w:val="24"/>
          <w:lang w:val="en-GB"/>
        </w:rPr>
        <w:t xml:space="preserve"> CDOP panel can drill down and really understand each child’s </w:t>
      </w:r>
      <w:r w:rsidR="00D27D6C" w:rsidRPr="008B7B9B">
        <w:rPr>
          <w:rFonts w:ascii="Calibri" w:hAnsi="Calibri" w:cs="Calibri"/>
          <w:szCs w:val="24"/>
          <w:lang w:val="en-GB"/>
        </w:rPr>
        <w:t>journey</w:t>
      </w:r>
      <w:r w:rsidR="004878D9" w:rsidRPr="008B7B9B">
        <w:rPr>
          <w:rFonts w:ascii="Calibri" w:hAnsi="Calibri" w:cs="Calibri"/>
          <w:szCs w:val="24"/>
          <w:lang w:val="en-GB"/>
        </w:rPr>
        <w:t>, t</w:t>
      </w:r>
      <w:r w:rsidRPr="008B7B9B">
        <w:rPr>
          <w:rFonts w:ascii="Calibri" w:hAnsi="Calibri" w:cs="Calibri"/>
          <w:szCs w:val="24"/>
          <w:lang w:val="en-GB"/>
        </w:rPr>
        <w:t>h</w:t>
      </w:r>
      <w:r w:rsidR="00190820" w:rsidRPr="008B7B9B">
        <w:rPr>
          <w:rFonts w:ascii="Calibri" w:hAnsi="Calibri" w:cs="Calibri"/>
          <w:szCs w:val="24"/>
          <w:lang w:val="en-GB"/>
        </w:rPr>
        <w:t>us</w:t>
      </w:r>
      <w:r w:rsidRPr="008B7B9B">
        <w:rPr>
          <w:rFonts w:ascii="Calibri" w:hAnsi="Calibri" w:cs="Calibri"/>
          <w:szCs w:val="24"/>
          <w:lang w:val="en-GB"/>
        </w:rPr>
        <w:t xml:space="preserve"> effectively </w:t>
      </w:r>
      <w:r w:rsidR="00190820" w:rsidRPr="008B7B9B">
        <w:rPr>
          <w:rFonts w:ascii="Calibri" w:hAnsi="Calibri" w:cs="Calibri"/>
          <w:szCs w:val="24"/>
          <w:lang w:val="en-GB"/>
        </w:rPr>
        <w:t>analysing</w:t>
      </w:r>
      <w:r w:rsidRPr="008B7B9B">
        <w:rPr>
          <w:rFonts w:ascii="Calibri" w:hAnsi="Calibri" w:cs="Calibri"/>
          <w:szCs w:val="24"/>
          <w:lang w:val="en-GB"/>
        </w:rPr>
        <w:t xml:space="preserve"> the presented information </w:t>
      </w:r>
      <w:r w:rsidR="00190820" w:rsidRPr="008B7B9B">
        <w:rPr>
          <w:rFonts w:ascii="Calibri" w:hAnsi="Calibri" w:cs="Calibri"/>
          <w:szCs w:val="24"/>
          <w:lang w:val="en-GB"/>
        </w:rPr>
        <w:t xml:space="preserve">to </w:t>
      </w:r>
      <w:r w:rsidRPr="008B7B9B">
        <w:rPr>
          <w:rFonts w:ascii="Calibri" w:hAnsi="Calibri" w:cs="Calibri"/>
          <w:szCs w:val="24"/>
          <w:lang w:val="en-GB"/>
        </w:rPr>
        <w:t xml:space="preserve">determine any learning or themes to prevent future deaths. </w:t>
      </w:r>
    </w:p>
    <w:p w:rsidR="002A7F42" w:rsidRPr="008B7B9B" w:rsidRDefault="002A7F42" w:rsidP="002A7F42">
      <w:pPr>
        <w:pStyle w:val="NoSpacing"/>
        <w:rPr>
          <w:rFonts w:ascii="Calibri" w:hAnsi="Calibri" w:cs="Calibri"/>
          <w:szCs w:val="24"/>
          <w:u w:val="single"/>
          <w:lang w:val="en-GB"/>
        </w:rPr>
      </w:pPr>
    </w:p>
    <w:p w:rsidR="002A7F42" w:rsidRPr="008B7B9B" w:rsidRDefault="002A7F42" w:rsidP="002A7F42">
      <w:pPr>
        <w:pStyle w:val="NoSpacing"/>
        <w:rPr>
          <w:rFonts w:ascii="Calibri" w:hAnsi="Calibri" w:cs="Calibri"/>
          <w:b/>
          <w:szCs w:val="24"/>
          <w:u w:val="single"/>
          <w:lang w:val="en-GB"/>
        </w:rPr>
      </w:pPr>
      <w:r w:rsidRPr="008B7B9B">
        <w:rPr>
          <w:rFonts w:ascii="Calibri" w:hAnsi="Calibri" w:cs="Calibri"/>
          <w:b/>
          <w:szCs w:val="24"/>
          <w:u w:val="single"/>
          <w:lang w:val="en-GB"/>
        </w:rPr>
        <w:t xml:space="preserve">eCDOP  </w:t>
      </w:r>
    </w:p>
    <w:p w:rsidR="002A7F42" w:rsidRPr="008B7B9B" w:rsidRDefault="00C6442C" w:rsidP="002A7F42">
      <w:pPr>
        <w:pStyle w:val="NoSpacing"/>
        <w:rPr>
          <w:rFonts w:ascii="Calibri" w:hAnsi="Calibri" w:cs="Calibri"/>
          <w:szCs w:val="24"/>
          <w:lang w:val="en-GB"/>
        </w:rPr>
      </w:pPr>
      <w:r w:rsidRPr="008B7B9B">
        <w:rPr>
          <w:rFonts w:ascii="Calibri" w:hAnsi="Calibri" w:cs="Calibri"/>
          <w:szCs w:val="24"/>
          <w:lang w:val="en-GB"/>
        </w:rPr>
        <w:t>The</w:t>
      </w:r>
      <w:r w:rsidR="002A7F42" w:rsidRPr="008B7B9B">
        <w:rPr>
          <w:rFonts w:ascii="Calibri" w:hAnsi="Calibri" w:cs="Calibri"/>
          <w:szCs w:val="24"/>
          <w:lang w:val="en-GB"/>
        </w:rPr>
        <w:t xml:space="preserve"> new online </w:t>
      </w:r>
      <w:r w:rsidR="002A7F42" w:rsidRPr="008B7B9B">
        <w:rPr>
          <w:rFonts w:ascii="Calibri" w:hAnsi="Calibri" w:cs="Calibri"/>
          <w:szCs w:val="24"/>
          <w:shd w:val="clear" w:color="auto" w:fill="FFFFFF"/>
          <w:lang w:val="en-GB"/>
        </w:rPr>
        <w:t xml:space="preserve">CDOP management </w:t>
      </w:r>
      <w:r w:rsidR="00133299" w:rsidRPr="008B7B9B">
        <w:rPr>
          <w:rFonts w:ascii="Calibri" w:hAnsi="Calibri" w:cs="Calibri"/>
          <w:szCs w:val="24"/>
          <w:shd w:val="clear" w:color="auto" w:fill="FFFFFF"/>
          <w:lang w:val="en-GB"/>
        </w:rPr>
        <w:t>system</w:t>
      </w:r>
      <w:r w:rsidRPr="008B7B9B">
        <w:rPr>
          <w:rFonts w:ascii="Calibri" w:hAnsi="Calibri" w:cs="Calibri"/>
          <w:szCs w:val="24"/>
          <w:shd w:val="clear" w:color="auto" w:fill="FFFFFF"/>
          <w:lang w:val="en-GB"/>
        </w:rPr>
        <w:t xml:space="preserve"> is </w:t>
      </w:r>
      <w:r w:rsidR="002A7F42" w:rsidRPr="008B7B9B">
        <w:rPr>
          <w:rFonts w:ascii="Calibri" w:hAnsi="Calibri" w:cs="Calibri"/>
          <w:szCs w:val="24"/>
          <w:shd w:val="clear" w:color="auto" w:fill="FFFFFF"/>
          <w:lang w:val="en-GB"/>
        </w:rPr>
        <w:t>accessible 24/7</w:t>
      </w:r>
      <w:r w:rsidR="004878D9" w:rsidRPr="008B7B9B">
        <w:rPr>
          <w:rFonts w:ascii="Calibri" w:hAnsi="Calibri" w:cs="Calibri"/>
          <w:szCs w:val="24"/>
          <w:shd w:val="clear" w:color="auto" w:fill="FFFFFF"/>
          <w:lang w:val="en-GB"/>
        </w:rPr>
        <w:t xml:space="preserve"> </w:t>
      </w:r>
      <w:r w:rsidR="00D27D6C" w:rsidRPr="008B7B9B">
        <w:rPr>
          <w:rFonts w:ascii="Calibri" w:hAnsi="Calibri" w:cs="Calibri"/>
          <w:szCs w:val="24"/>
          <w:shd w:val="clear" w:color="auto" w:fill="FFFFFF"/>
          <w:lang w:val="en-GB"/>
        </w:rPr>
        <w:t>and enables</w:t>
      </w:r>
      <w:r w:rsidR="002A7F42" w:rsidRPr="008B7B9B">
        <w:rPr>
          <w:rFonts w:ascii="Calibri" w:hAnsi="Calibri" w:cs="Calibri"/>
          <w:szCs w:val="24"/>
          <w:shd w:val="clear" w:color="auto" w:fill="FFFFFF"/>
          <w:lang w:val="en-GB"/>
        </w:rPr>
        <w:t xml:space="preserve"> practitioners – particularly those who work shifts – to promptly submit </w:t>
      </w:r>
      <w:r w:rsidR="00133299" w:rsidRPr="008B7B9B">
        <w:rPr>
          <w:rFonts w:ascii="Calibri" w:hAnsi="Calibri" w:cs="Calibri"/>
          <w:szCs w:val="24"/>
          <w:shd w:val="clear" w:color="auto" w:fill="FFFFFF"/>
          <w:lang w:val="en-GB"/>
        </w:rPr>
        <w:t xml:space="preserve">the </w:t>
      </w:r>
      <w:r w:rsidR="002A7F42" w:rsidRPr="008B7B9B">
        <w:rPr>
          <w:rFonts w:ascii="Calibri" w:hAnsi="Calibri" w:cs="Calibri"/>
          <w:szCs w:val="24"/>
          <w:shd w:val="clear" w:color="auto" w:fill="FFFFFF"/>
          <w:lang w:val="en-GB"/>
        </w:rPr>
        <w:t xml:space="preserve">child death information.  </w:t>
      </w:r>
      <w:r w:rsidR="00A94DAE" w:rsidRPr="008B7B9B">
        <w:rPr>
          <w:rFonts w:ascii="Calibri" w:hAnsi="Calibri" w:cs="Calibri"/>
          <w:szCs w:val="24"/>
          <w:shd w:val="clear" w:color="auto" w:fill="FFFFFF"/>
          <w:lang w:val="en-GB"/>
        </w:rPr>
        <w:t xml:space="preserve">The notification form is set as a public document to enable anyone to submit a child death notification; however they will not be able to contribute further unless they are registered onto the system and receive </w:t>
      </w:r>
      <w:r w:rsidR="00A94DAE" w:rsidRPr="008B7B9B">
        <w:rPr>
          <w:rFonts w:ascii="Calibri" w:hAnsi="Calibri" w:cs="Calibri"/>
          <w:szCs w:val="24"/>
          <w:lang w:val="en-GB"/>
        </w:rPr>
        <w:t>an email from the eCDOP administrator</w:t>
      </w:r>
      <w:r w:rsidR="00A94DAE" w:rsidRPr="008B7B9B">
        <w:rPr>
          <w:rFonts w:ascii="Calibri" w:hAnsi="Calibri" w:cs="Calibri"/>
          <w:szCs w:val="24"/>
          <w:shd w:val="clear" w:color="auto" w:fill="FFFFFF"/>
          <w:lang w:val="en-GB"/>
        </w:rPr>
        <w:t>.  eCDOP is</w:t>
      </w:r>
      <w:r w:rsidR="002A7F42" w:rsidRPr="008B7B9B">
        <w:rPr>
          <w:rFonts w:ascii="Calibri" w:hAnsi="Calibri" w:cs="Calibri"/>
          <w:szCs w:val="24"/>
          <w:shd w:val="clear" w:color="auto" w:fill="FFFFFF"/>
          <w:lang w:val="en-GB"/>
        </w:rPr>
        <w:t xml:space="preserve"> externally hosted to ensure compliance with new and emerging requirements, including GDPR. </w:t>
      </w:r>
    </w:p>
    <w:p w:rsidR="00814B54" w:rsidRPr="008B7B9B" w:rsidRDefault="00814B54" w:rsidP="002A7F42">
      <w:pPr>
        <w:pStyle w:val="NoSpacing"/>
        <w:rPr>
          <w:rFonts w:ascii="Calibri" w:hAnsi="Calibri" w:cs="Calibri"/>
          <w:szCs w:val="24"/>
          <w:shd w:val="clear" w:color="auto" w:fill="FFFFFF"/>
          <w:lang w:val="en-GB"/>
        </w:rPr>
      </w:pPr>
    </w:p>
    <w:p w:rsidR="00814B54" w:rsidRPr="008B7B9B" w:rsidRDefault="00814B54" w:rsidP="00814B54">
      <w:pPr>
        <w:rPr>
          <w:rFonts w:ascii="Calibri" w:hAnsi="Calibri" w:cs="Calibri"/>
          <w:szCs w:val="24"/>
          <w:lang w:val="en-GB"/>
        </w:rPr>
      </w:pPr>
      <w:r w:rsidRPr="008B7B9B">
        <w:rPr>
          <w:rFonts w:ascii="Calibri" w:hAnsi="Calibri" w:cs="Calibri"/>
          <w:szCs w:val="24"/>
          <w:lang w:val="en-GB"/>
        </w:rPr>
        <w:t>The system will be set up using generic email accounts for each service</w:t>
      </w:r>
      <w:r w:rsidR="00A94DAE" w:rsidRPr="008B7B9B">
        <w:rPr>
          <w:rFonts w:ascii="Calibri" w:hAnsi="Calibri" w:cs="Calibri"/>
          <w:szCs w:val="24"/>
          <w:lang w:val="en-GB"/>
        </w:rPr>
        <w:t>.</w:t>
      </w:r>
      <w:r w:rsidRPr="008B7B9B">
        <w:rPr>
          <w:rFonts w:ascii="Calibri" w:hAnsi="Calibri" w:cs="Calibri"/>
          <w:szCs w:val="24"/>
          <w:lang w:val="en-GB"/>
        </w:rPr>
        <w:t xml:space="preserve"> </w:t>
      </w:r>
      <w:r w:rsidR="00A94DAE" w:rsidRPr="008B7B9B">
        <w:rPr>
          <w:rFonts w:ascii="Calibri" w:hAnsi="Calibri" w:cs="Calibri"/>
          <w:szCs w:val="24"/>
          <w:lang w:val="en-GB"/>
        </w:rPr>
        <w:t xml:space="preserve">The user account can be shared amongst members of your team </w:t>
      </w:r>
      <w:r w:rsidR="00E843B2" w:rsidRPr="008B7B9B">
        <w:rPr>
          <w:rFonts w:ascii="Calibri" w:hAnsi="Calibri" w:cs="Calibri"/>
          <w:szCs w:val="24"/>
          <w:lang w:val="en-GB"/>
        </w:rPr>
        <w:t>to allow</w:t>
      </w:r>
      <w:r w:rsidR="00A94DAE" w:rsidRPr="008B7B9B">
        <w:rPr>
          <w:rFonts w:ascii="Calibri" w:hAnsi="Calibri" w:cs="Calibri"/>
          <w:szCs w:val="24"/>
          <w:lang w:val="en-GB"/>
        </w:rPr>
        <w:t xml:space="preserve"> </w:t>
      </w:r>
      <w:r w:rsidRPr="008B7B9B">
        <w:rPr>
          <w:rFonts w:ascii="Calibri" w:hAnsi="Calibri" w:cs="Calibri"/>
          <w:szCs w:val="24"/>
          <w:lang w:val="en-GB"/>
        </w:rPr>
        <w:t>for periods of annual leave and personnel change</w:t>
      </w:r>
      <w:r w:rsidR="00A94DAE" w:rsidRPr="008B7B9B">
        <w:rPr>
          <w:rFonts w:ascii="Calibri" w:hAnsi="Calibri" w:cs="Calibri"/>
          <w:szCs w:val="24"/>
          <w:lang w:val="en-GB"/>
        </w:rPr>
        <w:t>. However,</w:t>
      </w:r>
      <w:r w:rsidRPr="008B7B9B">
        <w:rPr>
          <w:rFonts w:ascii="Calibri" w:hAnsi="Calibri" w:cs="Calibri"/>
          <w:szCs w:val="24"/>
          <w:lang w:val="en-GB"/>
        </w:rPr>
        <w:t xml:space="preserve"> in some cases practitioners may have personal logins</w:t>
      </w:r>
      <w:r w:rsidR="00A94DAE" w:rsidRPr="008B7B9B">
        <w:rPr>
          <w:rFonts w:ascii="Calibri" w:hAnsi="Calibri" w:cs="Calibri"/>
          <w:szCs w:val="24"/>
          <w:lang w:val="en-GB"/>
        </w:rPr>
        <w:t xml:space="preserve">. </w:t>
      </w:r>
      <w:r w:rsidRPr="008B7B9B">
        <w:rPr>
          <w:rFonts w:ascii="Calibri" w:hAnsi="Calibri" w:cs="Calibri"/>
          <w:szCs w:val="24"/>
          <w:lang w:val="en-GB"/>
        </w:rPr>
        <w:t xml:space="preserve">If you would like someone within your </w:t>
      </w:r>
      <w:r w:rsidR="00A94DAE" w:rsidRPr="008B7B9B">
        <w:rPr>
          <w:rFonts w:ascii="Calibri" w:hAnsi="Calibri" w:cs="Calibri"/>
          <w:szCs w:val="24"/>
          <w:lang w:val="en-GB"/>
        </w:rPr>
        <w:t xml:space="preserve">service </w:t>
      </w:r>
      <w:r w:rsidRPr="008B7B9B">
        <w:rPr>
          <w:rFonts w:ascii="Calibri" w:hAnsi="Calibri" w:cs="Calibri"/>
          <w:szCs w:val="24"/>
          <w:lang w:val="en-GB"/>
        </w:rPr>
        <w:t>to complet</w:t>
      </w:r>
      <w:r w:rsidR="00C6442C" w:rsidRPr="008B7B9B">
        <w:rPr>
          <w:rFonts w:ascii="Calibri" w:hAnsi="Calibri" w:cs="Calibri"/>
          <w:szCs w:val="24"/>
          <w:lang w:val="en-GB"/>
        </w:rPr>
        <w:t>e an eCDOP reporting form,</w:t>
      </w:r>
      <w:r w:rsidRPr="008B7B9B">
        <w:rPr>
          <w:rFonts w:ascii="Calibri" w:hAnsi="Calibri" w:cs="Calibri"/>
          <w:szCs w:val="24"/>
          <w:lang w:val="en-GB"/>
        </w:rPr>
        <w:t xml:space="preserve"> forward the eCDOP request email</w:t>
      </w:r>
      <w:r w:rsidR="00A94DAE" w:rsidRPr="008B7B9B">
        <w:rPr>
          <w:rFonts w:ascii="Calibri" w:hAnsi="Calibri" w:cs="Calibri"/>
          <w:szCs w:val="24"/>
          <w:lang w:val="en-GB"/>
        </w:rPr>
        <w:t>,</w:t>
      </w:r>
      <w:r w:rsidRPr="008B7B9B">
        <w:rPr>
          <w:rFonts w:ascii="Calibri" w:hAnsi="Calibri" w:cs="Calibri"/>
          <w:szCs w:val="24"/>
          <w:lang w:val="en-GB"/>
        </w:rPr>
        <w:t xml:space="preserve"> along with </w:t>
      </w:r>
      <w:r w:rsidR="00E843B2" w:rsidRPr="008B7B9B">
        <w:rPr>
          <w:rFonts w:ascii="Calibri" w:hAnsi="Calibri" w:cs="Calibri"/>
          <w:szCs w:val="24"/>
          <w:lang w:val="en-GB"/>
        </w:rPr>
        <w:t>the</w:t>
      </w:r>
      <w:r w:rsidRPr="008B7B9B">
        <w:rPr>
          <w:rFonts w:ascii="Calibri" w:hAnsi="Calibri" w:cs="Calibri"/>
          <w:szCs w:val="24"/>
          <w:lang w:val="en-GB"/>
        </w:rPr>
        <w:t xml:space="preserve"> log in det</w:t>
      </w:r>
      <w:r w:rsidR="00270A26" w:rsidRPr="008B7B9B">
        <w:rPr>
          <w:rFonts w:ascii="Calibri" w:hAnsi="Calibri" w:cs="Calibri"/>
          <w:szCs w:val="24"/>
          <w:lang w:val="en-GB"/>
        </w:rPr>
        <w:t>ails. When the practitioner</w:t>
      </w:r>
      <w:r w:rsidR="00C6442C" w:rsidRPr="008B7B9B">
        <w:rPr>
          <w:rFonts w:ascii="Calibri" w:hAnsi="Calibri" w:cs="Calibri"/>
          <w:szCs w:val="24"/>
          <w:lang w:val="en-GB"/>
        </w:rPr>
        <w:t xml:space="preserve"> log</w:t>
      </w:r>
      <w:r w:rsidR="00270A26" w:rsidRPr="008B7B9B">
        <w:rPr>
          <w:rFonts w:ascii="Calibri" w:hAnsi="Calibri" w:cs="Calibri"/>
          <w:szCs w:val="24"/>
          <w:lang w:val="en-GB"/>
        </w:rPr>
        <w:t>s</w:t>
      </w:r>
      <w:r w:rsidR="00C6442C" w:rsidRPr="008B7B9B">
        <w:rPr>
          <w:rFonts w:ascii="Calibri" w:hAnsi="Calibri" w:cs="Calibri"/>
          <w:szCs w:val="24"/>
          <w:lang w:val="en-GB"/>
        </w:rPr>
        <w:t xml:space="preserve"> in</w:t>
      </w:r>
      <w:r w:rsidR="00270A26" w:rsidRPr="008B7B9B">
        <w:rPr>
          <w:rFonts w:ascii="Calibri" w:hAnsi="Calibri" w:cs="Calibri"/>
          <w:szCs w:val="24"/>
          <w:lang w:val="en-GB"/>
        </w:rPr>
        <w:t>to the system, the</w:t>
      </w:r>
      <w:r w:rsidR="00C6442C" w:rsidRPr="008B7B9B">
        <w:rPr>
          <w:rFonts w:ascii="Calibri" w:hAnsi="Calibri" w:cs="Calibri"/>
          <w:szCs w:val="24"/>
          <w:lang w:val="en-GB"/>
        </w:rPr>
        <w:t xml:space="preserve"> authentication code will </w:t>
      </w:r>
      <w:r w:rsidR="00270A26" w:rsidRPr="008B7B9B">
        <w:rPr>
          <w:rFonts w:ascii="Calibri" w:hAnsi="Calibri" w:cs="Calibri"/>
          <w:szCs w:val="24"/>
          <w:lang w:val="en-GB"/>
        </w:rPr>
        <w:t xml:space="preserve">automatically be sent to the original email address. </w:t>
      </w:r>
      <w:r w:rsidR="00270A26" w:rsidRPr="00926233">
        <w:rPr>
          <w:rFonts w:ascii="Calibri" w:hAnsi="Calibri" w:cs="Calibri"/>
          <w:b/>
          <w:szCs w:val="24"/>
          <w:lang w:val="en-GB"/>
        </w:rPr>
        <w:t>This code must be forwarded to the practitioner</w:t>
      </w:r>
      <w:r w:rsidR="00270A26" w:rsidRPr="008B7B9B">
        <w:rPr>
          <w:rFonts w:ascii="Calibri" w:hAnsi="Calibri" w:cs="Calibri"/>
          <w:szCs w:val="24"/>
          <w:lang w:val="en-GB"/>
        </w:rPr>
        <w:t xml:space="preserve"> to enable them to complete the form.</w:t>
      </w:r>
    </w:p>
    <w:p w:rsidR="00E843B2" w:rsidRPr="008B7B9B" w:rsidRDefault="00A94DAE" w:rsidP="00E94080">
      <w:pPr>
        <w:spacing w:after="0"/>
        <w:rPr>
          <w:rFonts w:ascii="Calibri" w:hAnsi="Calibri" w:cs="Calibri"/>
          <w:szCs w:val="24"/>
          <w:lang w:val="en-GB"/>
        </w:rPr>
      </w:pPr>
      <w:r w:rsidRPr="008B7B9B">
        <w:rPr>
          <w:rFonts w:ascii="Calibri" w:hAnsi="Calibri" w:cs="Calibri"/>
          <w:szCs w:val="24"/>
          <w:lang w:val="en-GB"/>
        </w:rPr>
        <w:t xml:space="preserve">If you are not currently using a generic email account for eCDOP but would like to, please email the CDOP Co-ordinator at </w:t>
      </w:r>
      <w:hyperlink r:id="rId10" w:history="1">
        <w:r w:rsidRPr="008B7B9B">
          <w:rPr>
            <w:rStyle w:val="Hyperlink"/>
            <w:rFonts w:ascii="Calibri" w:hAnsi="Calibri" w:cs="Calibri"/>
            <w:szCs w:val="24"/>
            <w:lang w:val="en-GB"/>
          </w:rPr>
          <w:t>BHCCG.SussexCDRTeam@nhs.net</w:t>
        </w:r>
      </w:hyperlink>
      <w:r w:rsidRPr="008B7B9B">
        <w:rPr>
          <w:rFonts w:ascii="Calibri" w:hAnsi="Calibri" w:cs="Calibri"/>
          <w:szCs w:val="24"/>
          <w:lang w:val="en-GB"/>
        </w:rPr>
        <w:t xml:space="preserve"> who will </w:t>
      </w:r>
      <w:r w:rsidR="00E843B2" w:rsidRPr="008B7B9B">
        <w:rPr>
          <w:rFonts w:ascii="Calibri" w:hAnsi="Calibri" w:cs="Calibri"/>
          <w:szCs w:val="24"/>
          <w:lang w:val="en-GB"/>
        </w:rPr>
        <w:t xml:space="preserve">be </w:t>
      </w:r>
      <w:r w:rsidRPr="008B7B9B">
        <w:rPr>
          <w:rFonts w:ascii="Calibri" w:hAnsi="Calibri" w:cs="Calibri"/>
          <w:szCs w:val="24"/>
          <w:lang w:val="en-GB"/>
        </w:rPr>
        <w:t xml:space="preserve">able to add your generic account and remove any personal ones. </w:t>
      </w:r>
    </w:p>
    <w:p w:rsidR="005B3C0D" w:rsidRPr="008B7B9B" w:rsidRDefault="005B3C0D" w:rsidP="00E94080">
      <w:pPr>
        <w:spacing w:after="0"/>
        <w:rPr>
          <w:rFonts w:ascii="Calibri" w:hAnsi="Calibri" w:cs="Calibri"/>
          <w:szCs w:val="24"/>
          <w:lang w:val="en-GB"/>
        </w:rPr>
      </w:pPr>
    </w:p>
    <w:p w:rsidR="004D5B31" w:rsidRPr="008B7B9B" w:rsidRDefault="002A7F42" w:rsidP="00A4305C">
      <w:pPr>
        <w:spacing w:after="0"/>
        <w:rPr>
          <w:rFonts w:ascii="Calibri" w:hAnsi="Calibri" w:cs="Calibri"/>
          <w:szCs w:val="24"/>
          <w:shd w:val="clear" w:color="auto" w:fill="FFFFFF"/>
          <w:lang w:val="en-GB"/>
        </w:rPr>
      </w:pPr>
      <w:r w:rsidRPr="008B7B9B">
        <w:rPr>
          <w:rFonts w:ascii="Calibri" w:hAnsi="Calibri" w:cs="Calibri"/>
          <w:szCs w:val="24"/>
          <w:shd w:val="clear" w:color="auto" w:fill="FFFFFF"/>
          <w:lang w:val="en-GB"/>
        </w:rPr>
        <w:t xml:space="preserve">In the notification and reporting forms there are free text boxes where you can enter </w:t>
      </w:r>
      <w:r w:rsidR="00E843B2" w:rsidRPr="008B7B9B">
        <w:rPr>
          <w:rFonts w:ascii="Calibri" w:hAnsi="Calibri" w:cs="Calibri"/>
          <w:szCs w:val="24"/>
          <w:shd w:val="clear" w:color="auto" w:fill="FFFFFF"/>
          <w:lang w:val="en-GB"/>
        </w:rPr>
        <w:t xml:space="preserve">as much </w:t>
      </w:r>
      <w:r w:rsidRPr="008B7B9B">
        <w:rPr>
          <w:rFonts w:ascii="Calibri" w:hAnsi="Calibri" w:cs="Calibri"/>
          <w:szCs w:val="24"/>
          <w:shd w:val="clear" w:color="auto" w:fill="FFFFFF"/>
          <w:lang w:val="en-GB"/>
        </w:rPr>
        <w:t xml:space="preserve">information </w:t>
      </w:r>
      <w:r w:rsidR="00E843B2" w:rsidRPr="008B7B9B">
        <w:rPr>
          <w:rFonts w:ascii="Calibri" w:hAnsi="Calibri" w:cs="Calibri"/>
          <w:szCs w:val="24"/>
          <w:shd w:val="clear" w:color="auto" w:fill="FFFFFF"/>
          <w:lang w:val="en-GB"/>
        </w:rPr>
        <w:t xml:space="preserve">as possible </w:t>
      </w:r>
      <w:r w:rsidRPr="008B7B9B">
        <w:rPr>
          <w:rFonts w:ascii="Calibri" w:hAnsi="Calibri" w:cs="Calibri"/>
          <w:szCs w:val="24"/>
          <w:shd w:val="clear" w:color="auto" w:fill="FFFFFF"/>
          <w:lang w:val="en-GB"/>
        </w:rPr>
        <w:t xml:space="preserve">about the child. We will send reporting forms (previously called Form B’s) to professionals and clinicians involved with the child.  </w:t>
      </w:r>
      <w:r w:rsidR="00E843B2" w:rsidRPr="008B7B9B">
        <w:rPr>
          <w:rFonts w:ascii="Calibri" w:hAnsi="Calibri" w:cs="Calibri"/>
          <w:szCs w:val="24"/>
          <w:shd w:val="clear" w:color="auto" w:fill="FFFFFF"/>
          <w:lang w:val="en-GB"/>
        </w:rPr>
        <w:t xml:space="preserve">If you require support or advice completing the electronic forms, please </w:t>
      </w:r>
      <w:r w:rsidR="00270A26" w:rsidRPr="008B7B9B">
        <w:rPr>
          <w:rFonts w:ascii="Calibri" w:hAnsi="Calibri" w:cs="Calibri"/>
          <w:szCs w:val="24"/>
          <w:shd w:val="clear" w:color="auto" w:fill="FFFFFF"/>
          <w:lang w:val="en-GB"/>
        </w:rPr>
        <w:t>contact the Child Death Revi</w:t>
      </w:r>
      <w:r w:rsidR="00A4305C" w:rsidRPr="008B7B9B">
        <w:rPr>
          <w:rFonts w:ascii="Calibri" w:hAnsi="Calibri" w:cs="Calibri"/>
          <w:szCs w:val="24"/>
          <w:shd w:val="clear" w:color="auto" w:fill="FFFFFF"/>
          <w:lang w:val="en-GB"/>
        </w:rPr>
        <w:t>ew Team (contact details below)</w:t>
      </w:r>
    </w:p>
    <w:p w:rsidR="008B7B9B" w:rsidRPr="008B7B9B" w:rsidRDefault="008B7B9B" w:rsidP="00A4305C">
      <w:pPr>
        <w:spacing w:after="0"/>
        <w:rPr>
          <w:rFonts w:ascii="Calibri" w:hAnsi="Calibri" w:cs="Calibri"/>
          <w:szCs w:val="24"/>
          <w:lang w:val="en-GB"/>
        </w:rPr>
      </w:pPr>
    </w:p>
    <w:p w:rsidR="00E843B2" w:rsidRPr="008B7B9B" w:rsidRDefault="00E843B2" w:rsidP="00E843B2">
      <w:pPr>
        <w:pStyle w:val="NoSpacing"/>
        <w:rPr>
          <w:rFonts w:ascii="Calibri" w:hAnsi="Calibri"/>
          <w:b/>
          <w:szCs w:val="24"/>
          <w:u w:val="single"/>
          <w:lang w:val="en-GB"/>
        </w:rPr>
      </w:pPr>
      <w:r w:rsidRPr="008B7B9B">
        <w:rPr>
          <w:rFonts w:ascii="Calibri" w:hAnsi="Calibri"/>
          <w:b/>
          <w:szCs w:val="24"/>
          <w:u w:val="single"/>
          <w:lang w:val="en-GB"/>
        </w:rPr>
        <w:t>Consent</w:t>
      </w:r>
    </w:p>
    <w:p w:rsidR="00E843B2" w:rsidRPr="008B7B9B" w:rsidRDefault="00E843B2" w:rsidP="00E843B2">
      <w:pPr>
        <w:pStyle w:val="NoSpacing"/>
        <w:rPr>
          <w:rFonts w:ascii="Calibri" w:hAnsi="Calibri"/>
          <w:szCs w:val="24"/>
          <w:lang w:val="en-GB"/>
        </w:rPr>
      </w:pPr>
      <w:r w:rsidRPr="008B7B9B">
        <w:rPr>
          <w:rFonts w:ascii="Calibri" w:hAnsi="Calibri"/>
          <w:szCs w:val="24"/>
          <w:lang w:val="en-GB"/>
        </w:rPr>
        <w:t xml:space="preserve">There is no legal requirement for parental consent for this statutory process, however out of </w:t>
      </w:r>
      <w:r w:rsidR="00270A26" w:rsidRPr="008B7B9B">
        <w:rPr>
          <w:rFonts w:ascii="Calibri" w:hAnsi="Calibri"/>
          <w:szCs w:val="24"/>
          <w:lang w:val="en-GB"/>
        </w:rPr>
        <w:t>respect;</w:t>
      </w:r>
      <w:r w:rsidRPr="008B7B9B">
        <w:rPr>
          <w:rFonts w:ascii="Calibri" w:hAnsi="Calibri"/>
          <w:szCs w:val="24"/>
          <w:lang w:val="en-GB"/>
        </w:rPr>
        <w:t xml:space="preserve"> the Child Death Review Nurse Team </w:t>
      </w:r>
      <w:r w:rsidR="00270A26" w:rsidRPr="008B7B9B">
        <w:rPr>
          <w:rFonts w:ascii="Calibri" w:hAnsi="Calibri"/>
          <w:szCs w:val="24"/>
          <w:lang w:val="en-GB"/>
        </w:rPr>
        <w:t>will contact</w:t>
      </w:r>
      <w:r w:rsidRPr="008B7B9B">
        <w:rPr>
          <w:rFonts w:ascii="Calibri" w:hAnsi="Calibri"/>
          <w:szCs w:val="24"/>
          <w:lang w:val="en-GB"/>
        </w:rPr>
        <w:t xml:space="preserve"> every family </w:t>
      </w:r>
      <w:r w:rsidR="005B3C0D" w:rsidRPr="008B7B9B">
        <w:rPr>
          <w:rFonts w:ascii="Calibri" w:hAnsi="Calibri"/>
          <w:szCs w:val="24"/>
          <w:lang w:val="en-GB"/>
        </w:rPr>
        <w:t xml:space="preserve">to </w:t>
      </w:r>
      <w:r w:rsidRPr="008B7B9B">
        <w:rPr>
          <w:rFonts w:ascii="Calibri" w:hAnsi="Calibri"/>
          <w:szCs w:val="24"/>
          <w:lang w:val="en-GB"/>
        </w:rPr>
        <w:t xml:space="preserve">inform them that this process will be taking place. It is expected that all professionals will </w:t>
      </w:r>
      <w:r w:rsidR="00270A26" w:rsidRPr="008B7B9B">
        <w:rPr>
          <w:rFonts w:ascii="Calibri" w:hAnsi="Calibri"/>
          <w:szCs w:val="24"/>
          <w:lang w:val="en-GB"/>
        </w:rPr>
        <w:t>contribute by sharing</w:t>
      </w:r>
      <w:r w:rsidRPr="008B7B9B">
        <w:rPr>
          <w:rFonts w:ascii="Calibri" w:hAnsi="Calibri"/>
          <w:szCs w:val="24"/>
          <w:lang w:val="en-GB"/>
        </w:rPr>
        <w:t xml:space="preserve"> information so the death can be thoroughly reviewed</w:t>
      </w:r>
      <w:r w:rsidR="005B3C0D" w:rsidRPr="008B7B9B">
        <w:rPr>
          <w:rFonts w:ascii="Calibri" w:hAnsi="Calibri"/>
          <w:szCs w:val="24"/>
          <w:lang w:val="en-GB"/>
        </w:rPr>
        <w:t>,</w:t>
      </w:r>
      <w:r w:rsidRPr="008B7B9B">
        <w:rPr>
          <w:rFonts w:ascii="Calibri" w:hAnsi="Calibri"/>
          <w:szCs w:val="24"/>
          <w:lang w:val="en-GB"/>
        </w:rPr>
        <w:t xml:space="preserve"> ultimately supporting the </w:t>
      </w:r>
      <w:r w:rsidR="00270A26" w:rsidRPr="008B7B9B">
        <w:rPr>
          <w:rFonts w:ascii="Calibri" w:hAnsi="Calibri"/>
          <w:szCs w:val="24"/>
          <w:lang w:val="en-GB"/>
        </w:rPr>
        <w:t>family’s needs</w:t>
      </w:r>
      <w:r w:rsidRPr="008B7B9B">
        <w:rPr>
          <w:rFonts w:ascii="Calibri" w:hAnsi="Calibri"/>
          <w:szCs w:val="24"/>
          <w:lang w:val="en-GB"/>
        </w:rPr>
        <w:t xml:space="preserve">, part of which </w:t>
      </w:r>
      <w:r w:rsidR="00270A26" w:rsidRPr="008B7B9B">
        <w:rPr>
          <w:rFonts w:ascii="Calibri" w:hAnsi="Calibri"/>
          <w:szCs w:val="24"/>
          <w:lang w:val="en-GB"/>
        </w:rPr>
        <w:t>is to</w:t>
      </w:r>
      <w:r w:rsidRPr="008B7B9B">
        <w:rPr>
          <w:rFonts w:ascii="Calibri" w:hAnsi="Calibri"/>
          <w:szCs w:val="24"/>
          <w:lang w:val="en-GB"/>
        </w:rPr>
        <w:t xml:space="preserve"> establish “why did my child die?</w:t>
      </w:r>
      <w:r w:rsidR="00270A26" w:rsidRPr="008B7B9B">
        <w:rPr>
          <w:rFonts w:ascii="Calibri" w:hAnsi="Calibri"/>
          <w:szCs w:val="24"/>
          <w:lang w:val="en-GB"/>
        </w:rPr>
        <w:t>”</w:t>
      </w:r>
    </w:p>
    <w:p w:rsidR="00E843B2" w:rsidRPr="008B7B9B" w:rsidRDefault="00E843B2" w:rsidP="00E843B2">
      <w:pPr>
        <w:pStyle w:val="NoSpacing"/>
        <w:rPr>
          <w:rFonts w:ascii="Calibri" w:hAnsi="Calibri"/>
          <w:i/>
          <w:szCs w:val="24"/>
          <w:lang w:val="en-GB"/>
        </w:rPr>
      </w:pPr>
    </w:p>
    <w:p w:rsidR="00E843B2" w:rsidRPr="008B7B9B" w:rsidRDefault="00E843B2" w:rsidP="00E843B2">
      <w:pPr>
        <w:pStyle w:val="NoSpacing"/>
        <w:rPr>
          <w:rFonts w:ascii="Calibri" w:hAnsi="Calibri" w:cs="Calibri"/>
          <w:b/>
          <w:szCs w:val="24"/>
          <w:u w:val="single"/>
          <w:shd w:val="clear" w:color="auto" w:fill="FFFFFF"/>
          <w:lang w:val="en-GB"/>
        </w:rPr>
      </w:pPr>
      <w:r w:rsidRPr="008B7B9B">
        <w:rPr>
          <w:rFonts w:ascii="Calibri" w:hAnsi="Calibri" w:cs="Calibri"/>
          <w:b/>
          <w:szCs w:val="24"/>
          <w:u w:val="single"/>
          <w:shd w:val="clear" w:color="auto" w:fill="FFFFFF"/>
          <w:lang w:val="en-GB"/>
        </w:rPr>
        <w:t xml:space="preserve">Bereavement support. </w:t>
      </w:r>
    </w:p>
    <w:p w:rsidR="00E843B2" w:rsidRPr="008B7B9B" w:rsidRDefault="00E843B2" w:rsidP="00E843B2">
      <w:pPr>
        <w:pStyle w:val="NoSpacing"/>
        <w:rPr>
          <w:rFonts w:ascii="Calibri" w:hAnsi="Calibri" w:cs="Calibri"/>
          <w:szCs w:val="24"/>
          <w:shd w:val="clear" w:color="auto" w:fill="FFFFFF"/>
          <w:lang w:val="en-GB"/>
        </w:rPr>
      </w:pPr>
      <w:r w:rsidRPr="008B7B9B">
        <w:rPr>
          <w:rFonts w:ascii="Calibri" w:hAnsi="Calibri" w:cs="Calibri"/>
          <w:szCs w:val="24"/>
          <w:shd w:val="clear" w:color="auto" w:fill="FFFFFF"/>
          <w:lang w:val="en-GB"/>
        </w:rPr>
        <w:t xml:space="preserve">The team will link in with families and provide support to them, liaising with bereavement services as necessary.  We are aiming to signpost families and siblings to a Pan-Sussex bereavement support when procured. </w:t>
      </w:r>
    </w:p>
    <w:p w:rsidR="00BC59C7" w:rsidRPr="008B7B9B" w:rsidRDefault="00BC59C7" w:rsidP="002A7F42">
      <w:pPr>
        <w:pStyle w:val="NoSpacing"/>
        <w:rPr>
          <w:rFonts w:ascii="Calibri" w:hAnsi="Calibri" w:cs="Calibri"/>
          <w:szCs w:val="24"/>
          <w:shd w:val="clear" w:color="auto" w:fill="FFFFFF"/>
          <w:lang w:val="en-GB"/>
        </w:rPr>
      </w:pPr>
    </w:p>
    <w:p w:rsidR="002A7F42" w:rsidRPr="008B7B9B" w:rsidRDefault="00E843B2" w:rsidP="002A7F42">
      <w:pPr>
        <w:pStyle w:val="NoSpacing"/>
        <w:rPr>
          <w:rFonts w:ascii="Calibri" w:hAnsi="Calibri" w:cs="Calibri"/>
          <w:b/>
          <w:szCs w:val="24"/>
          <w:u w:val="single"/>
          <w:shd w:val="clear" w:color="auto" w:fill="FFFFFF"/>
          <w:lang w:val="en-GB"/>
        </w:rPr>
      </w:pPr>
      <w:r w:rsidRPr="008B7B9B">
        <w:rPr>
          <w:rFonts w:ascii="Calibri" w:hAnsi="Calibri" w:cs="Calibri"/>
          <w:b/>
          <w:szCs w:val="24"/>
          <w:u w:val="single"/>
          <w:shd w:val="clear" w:color="auto" w:fill="FFFFFF"/>
          <w:lang w:val="en-GB"/>
        </w:rPr>
        <w:t>Mem</w:t>
      </w:r>
      <w:r w:rsidR="0072064B" w:rsidRPr="008B7B9B">
        <w:rPr>
          <w:rFonts w:ascii="Calibri" w:hAnsi="Calibri" w:cs="Calibri"/>
          <w:b/>
          <w:szCs w:val="24"/>
          <w:u w:val="single"/>
          <w:shd w:val="clear" w:color="auto" w:fill="FFFFFF"/>
          <w:lang w:val="en-GB"/>
        </w:rPr>
        <w:t>bers of the Child Death Review T</w:t>
      </w:r>
      <w:r w:rsidRPr="008B7B9B">
        <w:rPr>
          <w:rFonts w:ascii="Calibri" w:hAnsi="Calibri" w:cs="Calibri"/>
          <w:b/>
          <w:szCs w:val="24"/>
          <w:u w:val="single"/>
          <w:shd w:val="clear" w:color="auto" w:fill="FFFFFF"/>
          <w:lang w:val="en-GB"/>
        </w:rPr>
        <w:t xml:space="preserve">eam </w:t>
      </w:r>
    </w:p>
    <w:p w:rsidR="002A7F42" w:rsidRPr="008B7B9B" w:rsidRDefault="002A7F42" w:rsidP="002A7F42">
      <w:pPr>
        <w:pStyle w:val="NoSpacing"/>
        <w:rPr>
          <w:rFonts w:ascii="Calibri" w:hAnsi="Calibri" w:cs="Calibri"/>
          <w:szCs w:val="24"/>
          <w:shd w:val="clear" w:color="auto" w:fill="FFFFFF"/>
          <w:lang w:val="en-GB"/>
        </w:rPr>
      </w:pPr>
      <w:r w:rsidRPr="008B7B9B">
        <w:rPr>
          <w:rFonts w:ascii="Calibri" w:hAnsi="Calibri" w:cs="Calibri"/>
          <w:b/>
          <w:szCs w:val="24"/>
          <w:shd w:val="clear" w:color="auto" w:fill="FFFFFF"/>
          <w:lang w:val="en-GB"/>
        </w:rPr>
        <w:t>Designated Doctor for Child Deaths</w:t>
      </w:r>
      <w:r w:rsidRPr="008B7B9B">
        <w:rPr>
          <w:rFonts w:ascii="Calibri" w:hAnsi="Calibri" w:cs="Calibri"/>
          <w:szCs w:val="24"/>
          <w:shd w:val="clear" w:color="auto" w:fill="FFFFFF"/>
          <w:lang w:val="en-GB"/>
        </w:rPr>
        <w:t xml:space="preserve">  </w:t>
      </w:r>
    </w:p>
    <w:p w:rsidR="002A7F42" w:rsidRPr="008B7B9B" w:rsidRDefault="002A7F42" w:rsidP="002A7F42">
      <w:pPr>
        <w:pStyle w:val="NoSpacing"/>
        <w:rPr>
          <w:rFonts w:ascii="Calibri" w:hAnsi="Calibri" w:cs="Calibri"/>
          <w:szCs w:val="24"/>
          <w:shd w:val="clear" w:color="auto" w:fill="FFFFFF"/>
          <w:lang w:val="en-GB"/>
        </w:rPr>
      </w:pPr>
      <w:r w:rsidRPr="008B7B9B">
        <w:rPr>
          <w:rFonts w:ascii="Calibri" w:hAnsi="Calibri" w:cs="Calibri"/>
          <w:szCs w:val="24"/>
          <w:shd w:val="clear" w:color="auto" w:fill="FFFFFF"/>
          <w:lang w:val="en-GB"/>
        </w:rPr>
        <w:t>A senior paediatrician, appointed by the CDR partners, who will take a lead in coordinating responses and health input to the child death review process, acros</w:t>
      </w:r>
      <w:r w:rsidR="00D17264" w:rsidRPr="008B7B9B">
        <w:rPr>
          <w:rFonts w:ascii="Calibri" w:hAnsi="Calibri" w:cs="Calibri"/>
          <w:szCs w:val="24"/>
          <w:shd w:val="clear" w:color="auto" w:fill="FFFFFF"/>
          <w:lang w:val="en-GB"/>
        </w:rPr>
        <w:t>s Sussex</w:t>
      </w:r>
      <w:r w:rsidR="00EB53D1" w:rsidRPr="008B7B9B">
        <w:rPr>
          <w:rFonts w:ascii="Calibri" w:hAnsi="Calibri" w:cs="Calibri"/>
          <w:szCs w:val="24"/>
          <w:shd w:val="clear" w:color="auto" w:fill="FFFFFF"/>
          <w:lang w:val="en-GB"/>
        </w:rPr>
        <w:t>.</w:t>
      </w:r>
      <w:r w:rsidR="00D17264" w:rsidRPr="008B7B9B">
        <w:rPr>
          <w:rFonts w:ascii="Calibri" w:hAnsi="Calibri" w:cs="Calibri"/>
          <w:szCs w:val="24"/>
          <w:shd w:val="clear" w:color="auto" w:fill="FFFFFF"/>
          <w:lang w:val="en-GB"/>
        </w:rPr>
        <w:t xml:space="preserve"> There are 2 paediatricians in this role currently. </w:t>
      </w:r>
    </w:p>
    <w:p w:rsidR="002A7F42" w:rsidRPr="008B7B9B" w:rsidRDefault="002A7F42" w:rsidP="002A7F42">
      <w:pPr>
        <w:pStyle w:val="NoSpacing"/>
        <w:rPr>
          <w:rFonts w:ascii="Calibri" w:hAnsi="Calibri" w:cs="Calibri"/>
          <w:szCs w:val="24"/>
          <w:shd w:val="clear" w:color="auto" w:fill="FFFFFF"/>
          <w:lang w:val="en-GB"/>
        </w:rPr>
      </w:pPr>
    </w:p>
    <w:p w:rsidR="002A7F42" w:rsidRPr="008B7B9B" w:rsidRDefault="002A7F42" w:rsidP="002A7F42">
      <w:pPr>
        <w:pStyle w:val="NoSpacing"/>
        <w:rPr>
          <w:rFonts w:ascii="Calibri" w:hAnsi="Calibri" w:cs="Calibri"/>
          <w:b/>
          <w:szCs w:val="24"/>
          <w:shd w:val="clear" w:color="auto" w:fill="FFFFFF"/>
          <w:lang w:val="en-GB"/>
        </w:rPr>
      </w:pPr>
      <w:r w:rsidRPr="008B7B9B">
        <w:rPr>
          <w:rFonts w:ascii="Calibri" w:hAnsi="Calibri" w:cs="Calibri"/>
          <w:b/>
          <w:szCs w:val="24"/>
          <w:shd w:val="clear" w:color="auto" w:fill="FFFFFF"/>
          <w:lang w:val="en-GB"/>
        </w:rPr>
        <w:t>Child Death Review Nurse Team</w:t>
      </w:r>
    </w:p>
    <w:p w:rsidR="002A7F42" w:rsidRPr="008B7B9B" w:rsidRDefault="00E843B2" w:rsidP="002A7F42">
      <w:pPr>
        <w:pStyle w:val="NoSpacing"/>
        <w:rPr>
          <w:rFonts w:ascii="Calibri" w:hAnsi="Calibri" w:cs="Calibri"/>
          <w:szCs w:val="24"/>
          <w:shd w:val="clear" w:color="auto" w:fill="FFFFFF"/>
          <w:lang w:val="en-GB"/>
        </w:rPr>
      </w:pPr>
      <w:r w:rsidRPr="008B7B9B">
        <w:rPr>
          <w:rFonts w:ascii="Calibri" w:hAnsi="Calibri" w:cs="Calibri"/>
          <w:szCs w:val="24"/>
          <w:shd w:val="clear" w:color="auto" w:fill="FFFFFF"/>
          <w:lang w:val="en-GB"/>
        </w:rPr>
        <w:t>This is a Pan</w:t>
      </w:r>
      <w:r w:rsidR="0072064B" w:rsidRPr="008B7B9B">
        <w:rPr>
          <w:rFonts w:ascii="Calibri" w:hAnsi="Calibri" w:cs="Calibri"/>
          <w:szCs w:val="24"/>
          <w:shd w:val="clear" w:color="auto" w:fill="FFFFFF"/>
          <w:lang w:val="en-GB"/>
        </w:rPr>
        <w:t>-Sussex team</w:t>
      </w:r>
      <w:r w:rsidR="00270A26" w:rsidRPr="008B7B9B">
        <w:rPr>
          <w:rFonts w:ascii="Calibri" w:hAnsi="Calibri" w:cs="Calibri"/>
          <w:strike/>
          <w:szCs w:val="24"/>
          <w:shd w:val="clear" w:color="auto" w:fill="FFFFFF"/>
          <w:lang w:val="en-GB"/>
        </w:rPr>
        <w:t>,</w:t>
      </w:r>
      <w:r w:rsidR="0072064B" w:rsidRPr="008B7B9B">
        <w:rPr>
          <w:rFonts w:ascii="Calibri" w:hAnsi="Calibri" w:cs="Calibri"/>
          <w:szCs w:val="24"/>
          <w:shd w:val="clear" w:color="auto" w:fill="FFFFFF"/>
          <w:lang w:val="en-GB"/>
        </w:rPr>
        <w:t xml:space="preserve"> comprising</w:t>
      </w:r>
      <w:r w:rsidR="002A7F42" w:rsidRPr="008B7B9B">
        <w:rPr>
          <w:rFonts w:ascii="Calibri" w:hAnsi="Calibri" w:cs="Calibri"/>
          <w:szCs w:val="24"/>
          <w:shd w:val="clear" w:color="auto" w:fill="FFFFFF"/>
          <w:lang w:val="en-GB"/>
        </w:rPr>
        <w:t xml:space="preserve"> of a Chil</w:t>
      </w:r>
      <w:r w:rsidRPr="008B7B9B">
        <w:rPr>
          <w:rFonts w:ascii="Calibri" w:hAnsi="Calibri" w:cs="Calibri"/>
          <w:szCs w:val="24"/>
          <w:shd w:val="clear" w:color="auto" w:fill="FFFFFF"/>
          <w:lang w:val="en-GB"/>
        </w:rPr>
        <w:t>d Death Review Lead Nurse,</w:t>
      </w:r>
      <w:r w:rsidR="002A7F42" w:rsidRPr="008B7B9B">
        <w:rPr>
          <w:rFonts w:ascii="Calibri" w:hAnsi="Calibri" w:cs="Calibri"/>
          <w:szCs w:val="24"/>
          <w:shd w:val="clear" w:color="auto" w:fill="FFFFFF"/>
          <w:lang w:val="en-GB"/>
        </w:rPr>
        <w:t xml:space="preserve"> Child Death </w:t>
      </w:r>
      <w:r w:rsidRPr="008B7B9B">
        <w:rPr>
          <w:rFonts w:ascii="Calibri" w:hAnsi="Calibri" w:cs="Calibri"/>
          <w:szCs w:val="24"/>
          <w:shd w:val="clear" w:color="auto" w:fill="FFFFFF"/>
          <w:lang w:val="en-GB"/>
        </w:rPr>
        <w:t>Review Specialist Nurses and</w:t>
      </w:r>
      <w:r w:rsidR="002A7F42" w:rsidRPr="008B7B9B">
        <w:rPr>
          <w:rFonts w:ascii="Calibri" w:hAnsi="Calibri" w:cs="Calibri"/>
          <w:szCs w:val="24"/>
          <w:shd w:val="clear" w:color="auto" w:fill="FFFFFF"/>
          <w:lang w:val="en-GB"/>
        </w:rPr>
        <w:t xml:space="preserve"> Child Death Review Support Nurses.  The team will </w:t>
      </w:r>
      <w:r w:rsidR="0072064B" w:rsidRPr="008B7B9B">
        <w:rPr>
          <w:rFonts w:ascii="Calibri" w:hAnsi="Calibri" w:cs="Calibri"/>
          <w:szCs w:val="24"/>
          <w:shd w:val="clear" w:color="auto" w:fill="FFFFFF"/>
          <w:lang w:val="en-GB"/>
        </w:rPr>
        <w:t xml:space="preserve">provide </w:t>
      </w:r>
      <w:r w:rsidR="002A7F42" w:rsidRPr="008B7B9B">
        <w:rPr>
          <w:rFonts w:ascii="Calibri" w:hAnsi="Calibri" w:cs="Calibri"/>
          <w:szCs w:val="24"/>
          <w:shd w:val="clear" w:color="auto" w:fill="FFFFFF"/>
          <w:lang w:val="en-GB"/>
        </w:rPr>
        <w:t xml:space="preserve">support </w:t>
      </w:r>
      <w:r w:rsidR="00270A26" w:rsidRPr="008B7B9B">
        <w:rPr>
          <w:rFonts w:ascii="Calibri" w:hAnsi="Calibri" w:cs="Calibri"/>
          <w:szCs w:val="24"/>
          <w:shd w:val="clear" w:color="auto" w:fill="FFFFFF"/>
          <w:lang w:val="en-GB"/>
        </w:rPr>
        <w:t>to families as we</w:t>
      </w:r>
      <w:r w:rsidR="0072064B" w:rsidRPr="008B7B9B">
        <w:rPr>
          <w:rFonts w:ascii="Calibri" w:hAnsi="Calibri" w:cs="Calibri"/>
          <w:szCs w:val="24"/>
          <w:shd w:val="clear" w:color="auto" w:fill="FFFFFF"/>
          <w:lang w:val="en-GB"/>
        </w:rPr>
        <w:t xml:space="preserve">ll as being a link and a voice </w:t>
      </w:r>
      <w:r w:rsidR="002A7F42" w:rsidRPr="008B7B9B">
        <w:rPr>
          <w:rFonts w:ascii="Calibri" w:hAnsi="Calibri" w:cs="Calibri"/>
          <w:szCs w:val="24"/>
          <w:shd w:val="clear" w:color="auto" w:fill="FFFFFF"/>
          <w:lang w:val="en-GB"/>
        </w:rPr>
        <w:t>for the</w:t>
      </w:r>
      <w:r w:rsidR="0072064B" w:rsidRPr="008B7B9B">
        <w:rPr>
          <w:rFonts w:ascii="Calibri" w:hAnsi="Calibri" w:cs="Calibri"/>
          <w:szCs w:val="24"/>
          <w:shd w:val="clear" w:color="auto" w:fill="FFFFFF"/>
          <w:lang w:val="en-GB"/>
        </w:rPr>
        <w:t>m</w:t>
      </w:r>
      <w:r w:rsidR="002A7F42" w:rsidRPr="008B7B9B">
        <w:rPr>
          <w:rFonts w:ascii="Calibri" w:hAnsi="Calibri" w:cs="Calibri"/>
          <w:szCs w:val="24"/>
          <w:shd w:val="clear" w:color="auto" w:fill="FFFFFF"/>
          <w:lang w:val="en-GB"/>
        </w:rPr>
        <w:t xml:space="preserve"> during the child death process</w:t>
      </w:r>
      <w:r w:rsidR="0072064B" w:rsidRPr="008B7B9B">
        <w:rPr>
          <w:rFonts w:ascii="Calibri" w:hAnsi="Calibri" w:cs="Calibri"/>
          <w:szCs w:val="24"/>
          <w:shd w:val="clear" w:color="auto" w:fill="FFFFFF"/>
          <w:lang w:val="en-GB"/>
        </w:rPr>
        <w:t>. They will be instrumental in</w:t>
      </w:r>
      <w:r w:rsidR="002A7F42" w:rsidRPr="008B7B9B">
        <w:rPr>
          <w:rFonts w:ascii="Calibri" w:hAnsi="Calibri" w:cs="Calibri"/>
          <w:szCs w:val="24"/>
          <w:shd w:val="clear" w:color="auto" w:fill="FFFFFF"/>
          <w:lang w:val="en-GB"/>
        </w:rPr>
        <w:t xml:space="preserve"> bringin</w:t>
      </w:r>
      <w:r w:rsidR="0072064B" w:rsidRPr="008B7B9B">
        <w:rPr>
          <w:rFonts w:ascii="Calibri" w:hAnsi="Calibri" w:cs="Calibri"/>
          <w:szCs w:val="24"/>
          <w:shd w:val="clear" w:color="auto" w:fill="FFFFFF"/>
          <w:lang w:val="en-GB"/>
        </w:rPr>
        <w:t xml:space="preserve">g the </w:t>
      </w:r>
      <w:r w:rsidR="00D17264" w:rsidRPr="008B7B9B">
        <w:rPr>
          <w:rFonts w:ascii="Calibri" w:hAnsi="Calibri" w:cs="Calibri"/>
          <w:szCs w:val="24"/>
          <w:shd w:val="clear" w:color="auto" w:fill="FFFFFF"/>
          <w:lang w:val="en-GB"/>
        </w:rPr>
        <w:t>families’</w:t>
      </w:r>
      <w:r w:rsidR="0072064B" w:rsidRPr="008B7B9B">
        <w:rPr>
          <w:rFonts w:ascii="Calibri" w:hAnsi="Calibri" w:cs="Calibri"/>
          <w:szCs w:val="24"/>
          <w:shd w:val="clear" w:color="auto" w:fill="FFFFFF"/>
          <w:lang w:val="en-GB"/>
        </w:rPr>
        <w:t xml:space="preserve"> voice to the CDRM.</w:t>
      </w:r>
    </w:p>
    <w:p w:rsidR="002A7F42" w:rsidRPr="008B7B9B" w:rsidRDefault="002A7F42" w:rsidP="002A7F42">
      <w:pPr>
        <w:pStyle w:val="NoSpacing"/>
        <w:rPr>
          <w:rFonts w:ascii="Calibri" w:hAnsi="Calibri" w:cs="Calibri"/>
          <w:szCs w:val="24"/>
          <w:shd w:val="clear" w:color="auto" w:fill="FFFFFF"/>
          <w:lang w:val="en-GB"/>
        </w:rPr>
      </w:pPr>
    </w:p>
    <w:p w:rsidR="002A7F42" w:rsidRPr="008B7B9B" w:rsidRDefault="0072064B" w:rsidP="002A7F42">
      <w:pPr>
        <w:pStyle w:val="NoSpacing"/>
        <w:rPr>
          <w:rFonts w:ascii="Calibri" w:hAnsi="Calibri" w:cs="Calibri"/>
          <w:szCs w:val="24"/>
          <w:lang w:val="en-GB"/>
        </w:rPr>
      </w:pPr>
      <w:r w:rsidRPr="008B7B9B">
        <w:rPr>
          <w:rFonts w:ascii="Calibri" w:hAnsi="Calibri" w:cs="Calibri"/>
          <w:b/>
          <w:szCs w:val="24"/>
          <w:lang w:val="en-GB"/>
        </w:rPr>
        <w:t>Child Death Review C</w:t>
      </w:r>
      <w:r w:rsidR="002A7F42" w:rsidRPr="008B7B9B">
        <w:rPr>
          <w:rFonts w:ascii="Calibri" w:hAnsi="Calibri" w:cs="Calibri"/>
          <w:b/>
          <w:szCs w:val="24"/>
          <w:lang w:val="en-GB"/>
        </w:rPr>
        <w:t>oordinator</w:t>
      </w:r>
      <w:r w:rsidR="002A7F42" w:rsidRPr="008B7B9B">
        <w:rPr>
          <w:rFonts w:ascii="Calibri" w:hAnsi="Calibri" w:cs="Calibri"/>
          <w:szCs w:val="24"/>
          <w:lang w:val="en-GB"/>
        </w:rPr>
        <w:t xml:space="preserve"> </w:t>
      </w:r>
    </w:p>
    <w:p w:rsidR="0072064B" w:rsidRPr="008B7B9B" w:rsidRDefault="0072064B" w:rsidP="002A7F42">
      <w:pPr>
        <w:pStyle w:val="NoSpacing"/>
        <w:rPr>
          <w:rFonts w:ascii="Calibri" w:hAnsi="Calibri" w:cs="Calibri"/>
          <w:szCs w:val="24"/>
          <w:shd w:val="clear" w:color="auto" w:fill="FFFFFF"/>
          <w:lang w:val="en-GB"/>
        </w:rPr>
      </w:pPr>
      <w:r w:rsidRPr="008B7B9B">
        <w:rPr>
          <w:rFonts w:ascii="Calibri" w:hAnsi="Calibri" w:cs="Calibri"/>
          <w:szCs w:val="24"/>
          <w:shd w:val="clear" w:color="auto" w:fill="FFFFFF"/>
          <w:lang w:val="en-GB"/>
        </w:rPr>
        <w:t xml:space="preserve">A designated individual </w:t>
      </w:r>
      <w:r w:rsidR="002A7F42" w:rsidRPr="008B7B9B">
        <w:rPr>
          <w:rFonts w:ascii="Calibri" w:hAnsi="Calibri" w:cs="Calibri"/>
          <w:szCs w:val="24"/>
          <w:shd w:val="clear" w:color="auto" w:fill="FFFFFF"/>
          <w:lang w:val="en-GB"/>
        </w:rPr>
        <w:t xml:space="preserve">to whom all </w:t>
      </w:r>
      <w:r w:rsidRPr="008B7B9B">
        <w:rPr>
          <w:rFonts w:ascii="Calibri" w:hAnsi="Calibri" w:cs="Calibri"/>
          <w:szCs w:val="24"/>
          <w:shd w:val="clear" w:color="auto" w:fill="FFFFFF"/>
          <w:lang w:val="en-GB"/>
        </w:rPr>
        <w:t>child death notifications and</w:t>
      </w:r>
      <w:r w:rsidR="002A7F42" w:rsidRPr="008B7B9B">
        <w:rPr>
          <w:rFonts w:ascii="Calibri" w:hAnsi="Calibri" w:cs="Calibri"/>
          <w:szCs w:val="24"/>
          <w:shd w:val="clear" w:color="auto" w:fill="FFFFFF"/>
          <w:lang w:val="en-GB"/>
        </w:rPr>
        <w:t xml:space="preserve"> other data relating to deaths should be sen</w:t>
      </w:r>
      <w:r w:rsidR="008B7B9B" w:rsidRPr="008B7B9B">
        <w:rPr>
          <w:rFonts w:ascii="Calibri" w:hAnsi="Calibri" w:cs="Calibri"/>
          <w:szCs w:val="24"/>
          <w:shd w:val="clear" w:color="auto" w:fill="FFFFFF"/>
          <w:lang w:val="en-GB"/>
        </w:rPr>
        <w:t xml:space="preserve">t </w:t>
      </w:r>
      <w:r w:rsidR="002A7F42" w:rsidRPr="008B7B9B">
        <w:rPr>
          <w:rFonts w:ascii="Calibri" w:hAnsi="Calibri" w:cs="Calibri"/>
          <w:szCs w:val="24"/>
          <w:shd w:val="clear" w:color="auto" w:fill="FFFFFF"/>
          <w:lang w:val="en-GB"/>
        </w:rPr>
        <w:t>t</w:t>
      </w:r>
      <w:r w:rsidR="008B7B9B" w:rsidRPr="008B7B9B">
        <w:rPr>
          <w:rFonts w:ascii="Calibri" w:hAnsi="Calibri" w:cs="Calibri"/>
          <w:szCs w:val="24"/>
          <w:shd w:val="clear" w:color="auto" w:fill="FFFFFF"/>
          <w:lang w:val="en-GB"/>
        </w:rPr>
        <w:t>o</w:t>
      </w:r>
      <w:r w:rsidR="002A7F42" w:rsidRPr="008B7B9B">
        <w:rPr>
          <w:rFonts w:ascii="Calibri" w:hAnsi="Calibri" w:cs="Calibri"/>
          <w:szCs w:val="24"/>
          <w:shd w:val="clear" w:color="auto" w:fill="FFFFFF"/>
          <w:lang w:val="en-GB"/>
        </w:rPr>
        <w:t>.</w:t>
      </w:r>
      <w:r w:rsidRPr="008B7B9B">
        <w:rPr>
          <w:rFonts w:ascii="Calibri" w:hAnsi="Calibri" w:cs="Calibri"/>
          <w:szCs w:val="24"/>
          <w:shd w:val="clear" w:color="auto" w:fill="FFFFFF"/>
          <w:lang w:val="en-GB"/>
        </w:rPr>
        <w:t xml:space="preserve"> They will ensure effective management of Sussex eCDOP including </w:t>
      </w:r>
      <w:r w:rsidR="00E94080" w:rsidRPr="008B7B9B">
        <w:rPr>
          <w:rFonts w:ascii="Calibri" w:hAnsi="Calibri" w:cs="Calibri"/>
          <w:szCs w:val="24"/>
          <w:shd w:val="clear" w:color="auto" w:fill="FFFFFF"/>
          <w:lang w:val="en-GB"/>
        </w:rPr>
        <w:t xml:space="preserve">pursuing outstanding agency reports when timescales for completion are exceeded. The coordinator will also ensure </w:t>
      </w:r>
      <w:r w:rsidRPr="008B7B9B">
        <w:rPr>
          <w:rFonts w:ascii="Calibri" w:hAnsi="Calibri" w:cs="Calibri"/>
          <w:szCs w:val="24"/>
          <w:shd w:val="clear" w:color="auto" w:fill="FFFFFF"/>
          <w:lang w:val="en-GB"/>
        </w:rPr>
        <w:t xml:space="preserve">the </w:t>
      </w:r>
      <w:r w:rsidR="00E94080" w:rsidRPr="008B7B9B">
        <w:rPr>
          <w:rFonts w:ascii="Calibri" w:hAnsi="Calibri" w:cs="Calibri"/>
          <w:szCs w:val="24"/>
          <w:shd w:val="clear" w:color="auto" w:fill="FFFFFF"/>
          <w:lang w:val="en-GB"/>
        </w:rPr>
        <w:t xml:space="preserve">effective </w:t>
      </w:r>
      <w:r w:rsidRPr="008B7B9B">
        <w:rPr>
          <w:rFonts w:ascii="Calibri" w:hAnsi="Calibri" w:cs="Calibri"/>
          <w:szCs w:val="24"/>
          <w:shd w:val="clear" w:color="auto" w:fill="FFFFFF"/>
          <w:lang w:val="en-GB"/>
        </w:rPr>
        <w:t xml:space="preserve">running of CDOP meetings. </w:t>
      </w:r>
    </w:p>
    <w:p w:rsidR="009944ED" w:rsidRPr="008B7B9B" w:rsidRDefault="009944ED" w:rsidP="002A7F42">
      <w:pPr>
        <w:pStyle w:val="NoSpacing"/>
        <w:rPr>
          <w:rFonts w:ascii="Calibri" w:hAnsi="Calibri" w:cs="Calibri"/>
          <w:szCs w:val="24"/>
          <w:shd w:val="clear" w:color="auto" w:fill="FFFFFF"/>
          <w:lang w:val="en-GB"/>
        </w:rPr>
      </w:pPr>
    </w:p>
    <w:p w:rsidR="009944ED" w:rsidRPr="008B7B9B" w:rsidRDefault="009944ED" w:rsidP="009944ED">
      <w:pPr>
        <w:pStyle w:val="NoSpacing"/>
        <w:rPr>
          <w:rFonts w:ascii="Calibri" w:eastAsia="Calibri" w:hAnsi="Calibri" w:cs="Calibri"/>
          <w:b/>
          <w:bCs/>
          <w:szCs w:val="24"/>
          <w:lang w:val="en-GB"/>
        </w:rPr>
      </w:pPr>
      <w:r w:rsidRPr="008B7B9B">
        <w:rPr>
          <w:rFonts w:ascii="Calibri" w:eastAsia="Calibri" w:hAnsi="Calibri" w:cs="Calibri"/>
          <w:b/>
          <w:bCs/>
          <w:szCs w:val="24"/>
          <w:lang w:val="en-GB"/>
        </w:rPr>
        <w:t xml:space="preserve">Contact Details - </w:t>
      </w:r>
    </w:p>
    <w:p w:rsidR="009944ED" w:rsidRPr="008B7B9B" w:rsidRDefault="009944ED" w:rsidP="009944ED">
      <w:pPr>
        <w:pStyle w:val="NoSpacing"/>
        <w:rPr>
          <w:rFonts w:ascii="Calibri" w:eastAsia="Calibri" w:hAnsi="Calibri" w:cs="Calibri"/>
          <w:szCs w:val="24"/>
          <w:lang w:val="en-GB"/>
        </w:rPr>
      </w:pPr>
      <w:r w:rsidRPr="008B7B9B">
        <w:rPr>
          <w:rFonts w:ascii="Calibri" w:eastAsia="Calibri" w:hAnsi="Calibri" w:cs="Calibri"/>
          <w:bCs/>
          <w:szCs w:val="24"/>
          <w:lang w:val="en-GB"/>
        </w:rPr>
        <w:t>Child Death Review Nurse Team &amp; Child Death Review Co-ordinator Details:</w:t>
      </w:r>
    </w:p>
    <w:p w:rsidR="009944ED" w:rsidRPr="008B7B9B" w:rsidRDefault="009944ED" w:rsidP="002A7F42">
      <w:pPr>
        <w:pStyle w:val="NoSpacing"/>
        <w:rPr>
          <w:rFonts w:ascii="Calibri" w:eastAsia="Calibri" w:hAnsi="Calibri" w:cs="Calibri"/>
          <w:szCs w:val="24"/>
          <w:lang w:val="en-GB"/>
        </w:rPr>
      </w:pPr>
      <w:r w:rsidRPr="008B7B9B">
        <w:rPr>
          <w:rFonts w:ascii="Calibri" w:eastAsia="Calibri" w:hAnsi="Calibri" w:cs="Calibri"/>
          <w:szCs w:val="24"/>
          <w:lang w:val="en-GB"/>
        </w:rPr>
        <w:t xml:space="preserve">01273 238872/ </w:t>
      </w:r>
      <w:r w:rsidRPr="008B7B9B">
        <w:rPr>
          <w:rFonts w:ascii="Calibri" w:hAnsi="Calibri" w:cs="Calibri"/>
          <w:szCs w:val="24"/>
          <w:lang w:val="en-GB" w:eastAsia="en-GB"/>
        </w:rPr>
        <w:t>01273 238808</w:t>
      </w:r>
      <w:r w:rsidRPr="008B7B9B">
        <w:rPr>
          <w:rFonts w:ascii="Calibri" w:eastAsia="Calibri" w:hAnsi="Calibri" w:cs="Calibri"/>
          <w:szCs w:val="24"/>
          <w:lang w:val="en-GB"/>
        </w:rPr>
        <w:t> </w:t>
      </w:r>
      <w:r w:rsidRPr="008B7B9B">
        <w:rPr>
          <w:rFonts w:ascii="Calibri" w:eastAsia="Calibri" w:hAnsi="Calibri" w:cs="Calibri"/>
          <w:bCs/>
          <w:szCs w:val="24"/>
          <w:lang w:val="en-GB"/>
        </w:rPr>
        <w:br/>
      </w:r>
      <w:r w:rsidRPr="008B7B9B">
        <w:rPr>
          <w:rFonts w:ascii="Calibri" w:eastAsia="Calibri" w:hAnsi="Calibri" w:cs="Calibri"/>
          <w:szCs w:val="24"/>
          <w:lang w:val="en-GB"/>
        </w:rPr>
        <w:t xml:space="preserve">Generic team email is </w:t>
      </w:r>
      <w:hyperlink r:id="rId11" w:history="1">
        <w:r w:rsidRPr="008B7B9B">
          <w:rPr>
            <w:rStyle w:val="Hyperlink"/>
            <w:rFonts w:ascii="Calibri" w:eastAsia="Calibri" w:hAnsi="Calibri" w:cs="Calibri"/>
            <w:b/>
            <w:color w:val="auto"/>
            <w:szCs w:val="24"/>
            <w:lang w:val="en-GB"/>
          </w:rPr>
          <w:t>Bhccg.SussexCDRteam@nhs.net</w:t>
        </w:r>
      </w:hyperlink>
      <w:r w:rsidRPr="008B7B9B">
        <w:rPr>
          <w:rFonts w:ascii="Calibri" w:eastAsia="Calibri" w:hAnsi="Calibri" w:cs="Calibri"/>
          <w:szCs w:val="24"/>
          <w:lang w:val="en-GB"/>
        </w:rPr>
        <w:t xml:space="preserve"> </w:t>
      </w:r>
    </w:p>
    <w:p w:rsidR="001B7CF3" w:rsidRDefault="001B7CF3" w:rsidP="00A4305C">
      <w:pPr>
        <w:pStyle w:val="NoSpacing"/>
        <w:rPr>
          <w:rFonts w:ascii="Calibri" w:hAnsi="Calibri" w:cs="Calibri"/>
          <w:b/>
          <w:szCs w:val="24"/>
          <w:u w:val="single"/>
          <w:lang w:val="en-GB"/>
        </w:rPr>
      </w:pPr>
    </w:p>
    <w:p w:rsidR="001B7CF3" w:rsidRDefault="001B7CF3" w:rsidP="00A4305C">
      <w:pPr>
        <w:pStyle w:val="NoSpacing"/>
        <w:rPr>
          <w:rFonts w:ascii="Calibri" w:hAnsi="Calibri" w:cs="Calibri"/>
          <w:b/>
          <w:szCs w:val="24"/>
          <w:u w:val="single"/>
          <w:lang w:val="en-GB"/>
        </w:rPr>
      </w:pPr>
    </w:p>
    <w:p w:rsidR="002A7F42" w:rsidRPr="008B7B9B" w:rsidRDefault="002A7F42" w:rsidP="00A4305C">
      <w:pPr>
        <w:pStyle w:val="NoSpacing"/>
        <w:rPr>
          <w:rFonts w:ascii="Calibri" w:eastAsia="Calibri" w:hAnsi="Calibri" w:cs="Calibri"/>
          <w:szCs w:val="24"/>
          <w:lang w:val="en-GB"/>
        </w:rPr>
      </w:pPr>
      <w:r w:rsidRPr="008B7B9B">
        <w:rPr>
          <w:rFonts w:ascii="Calibri" w:hAnsi="Calibri" w:cs="Calibri"/>
          <w:b/>
          <w:szCs w:val="24"/>
          <w:u w:val="single"/>
          <w:lang w:val="en-GB"/>
        </w:rPr>
        <w:t>Child Death Review Flow Chart</w:t>
      </w:r>
    </w:p>
    <w:p w:rsidR="008B7B9B" w:rsidRDefault="002A7F42" w:rsidP="008B7B9B">
      <w:pPr>
        <w:pStyle w:val="NoSpacing"/>
        <w:rPr>
          <w:rFonts w:ascii="Calibri" w:hAnsi="Calibri" w:cs="Calibri"/>
          <w:szCs w:val="24"/>
          <w:lang w:val="en-GB"/>
        </w:rPr>
      </w:pPr>
      <w:r w:rsidRPr="008B7B9B">
        <w:rPr>
          <w:rFonts w:ascii="Calibri" w:hAnsi="Calibri" w:cs="Calibri"/>
          <w:szCs w:val="24"/>
          <w:lang w:val="en-GB"/>
        </w:rPr>
        <w:t xml:space="preserve">Working Together 2018 Chapter 5 page 98. The new process as discussed in Working Together 2018, and further detailed in Child Death Review Statutory and Operational Guidance (England) 2018. </w:t>
      </w:r>
      <w:bookmarkStart w:id="0" w:name="_Hlt25237837"/>
      <w:bookmarkStart w:id="1" w:name="_Hlt25237838"/>
      <w:bookmarkEnd w:id="0"/>
      <w:bookmarkEnd w:id="1"/>
    </w:p>
    <w:p w:rsidR="001B7CF3" w:rsidRDefault="001B7CF3" w:rsidP="008B7B9B">
      <w:pPr>
        <w:pStyle w:val="NoSpacing"/>
        <w:rPr>
          <w:rFonts w:ascii="Calibri" w:hAnsi="Calibri" w:cs="Calibri"/>
          <w:szCs w:val="24"/>
          <w:lang w:val="en-GB"/>
        </w:rPr>
      </w:pPr>
    </w:p>
    <w:p w:rsidR="001B7CF3" w:rsidRDefault="001B7CF3" w:rsidP="008B7B9B">
      <w:pPr>
        <w:pStyle w:val="NoSpacing"/>
        <w:rPr>
          <w:rFonts w:ascii="Calibri" w:hAnsi="Calibri" w:cs="Calibri"/>
          <w:szCs w:val="24"/>
          <w:lang w:val="en-GB"/>
        </w:rPr>
      </w:pPr>
    </w:p>
    <w:p w:rsidR="001B7CF3" w:rsidRDefault="001B7CF3" w:rsidP="008B7B9B">
      <w:pPr>
        <w:pStyle w:val="NoSpacing"/>
        <w:rPr>
          <w:rFonts w:ascii="Calibri" w:hAnsi="Calibri" w:cs="Calibri"/>
          <w:szCs w:val="24"/>
          <w:lang w:val="en-GB"/>
        </w:rPr>
      </w:pPr>
    </w:p>
    <w:p w:rsidR="001B7CF3" w:rsidRPr="008B7B9B" w:rsidRDefault="001B7CF3" w:rsidP="008B7B9B">
      <w:pPr>
        <w:pStyle w:val="NoSpacing"/>
        <w:rPr>
          <w:rFonts w:ascii="Calibri" w:hAnsi="Calibri" w:cs="Calibri"/>
          <w:szCs w:val="24"/>
          <w:lang w:val="en-GB"/>
        </w:rPr>
      </w:pPr>
    </w:p>
    <w:p w:rsidR="008B7B9B" w:rsidRPr="008B7B9B" w:rsidRDefault="008B7B9B" w:rsidP="008B7B9B">
      <w:pPr>
        <w:pStyle w:val="NoSpacing"/>
        <w:jc w:val="center"/>
        <w:rPr>
          <w:rFonts w:ascii="Calibri" w:hAnsi="Calibri" w:cs="Calibri"/>
          <w:szCs w:val="24"/>
          <w:lang w:val="en-GB"/>
        </w:rPr>
      </w:pPr>
    </w:p>
    <w:p w:rsidR="002A7F42" w:rsidRPr="008B7B9B" w:rsidRDefault="002A7F42" w:rsidP="008B7B9B">
      <w:pPr>
        <w:pStyle w:val="NoSpacing"/>
        <w:jc w:val="center"/>
        <w:rPr>
          <w:rFonts w:ascii="Calibri" w:hAnsi="Calibri" w:cs="Calibri"/>
          <w:szCs w:val="24"/>
          <w:u w:val="single"/>
          <w:lang w:val="en-GB"/>
        </w:rPr>
      </w:pPr>
      <w:r w:rsidRPr="008B7B9B">
        <w:rPr>
          <w:rFonts w:ascii="Calibri" w:hAnsi="Calibri" w:cs="Calibri"/>
          <w:noProof/>
          <w:szCs w:val="24"/>
          <w:lang w:val="en-GB" w:eastAsia="en-GB"/>
        </w:rPr>
        <w:drawing>
          <wp:inline distT="0" distB="0" distL="0" distR="0" wp14:anchorId="3A4FBAC5" wp14:editId="1FBCE7BE">
            <wp:extent cx="5997920" cy="4603805"/>
            <wp:effectExtent l="0" t="0" r="3175" b="6350"/>
            <wp:docPr id="3" name="Picture 3" descr="https://www.workingtogetheronline.co.uk/images/c5_flow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orkingtogetheronline.co.uk/images/c5_flow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5413" cy="4670962"/>
                    </a:xfrm>
                    <a:prstGeom prst="rect">
                      <a:avLst/>
                    </a:prstGeom>
                    <a:noFill/>
                    <a:ln>
                      <a:noFill/>
                    </a:ln>
                  </pic:spPr>
                </pic:pic>
              </a:graphicData>
            </a:graphic>
          </wp:inline>
        </w:drawing>
      </w:r>
    </w:p>
    <w:p w:rsidR="002A7F42" w:rsidRPr="008B7B9B" w:rsidRDefault="002A7F42" w:rsidP="002A7F42">
      <w:pPr>
        <w:pStyle w:val="NoSpacing"/>
        <w:rPr>
          <w:rFonts w:ascii="Calibri" w:hAnsi="Calibri" w:cs="Calibri"/>
          <w:szCs w:val="24"/>
          <w:shd w:val="clear" w:color="auto" w:fill="FFFFFF"/>
          <w:lang w:val="en-GB"/>
        </w:rPr>
      </w:pPr>
    </w:p>
    <w:p w:rsidR="002A7F42" w:rsidRPr="008B7B9B" w:rsidRDefault="00271EBB" w:rsidP="002A7F42">
      <w:pPr>
        <w:pStyle w:val="NoSpacing"/>
        <w:rPr>
          <w:rFonts w:ascii="Calibri" w:hAnsi="Calibri" w:cs="Calibri"/>
          <w:szCs w:val="24"/>
          <w:u w:val="single"/>
          <w:lang w:val="en-GB"/>
        </w:rPr>
      </w:pPr>
      <w:r w:rsidRPr="008B7B9B">
        <w:rPr>
          <w:rFonts w:ascii="Calibri" w:hAnsi="Calibri" w:cs="Calibri"/>
          <w:i/>
          <w:szCs w:val="24"/>
          <w:lang w:val="en-GB"/>
        </w:rPr>
        <w:t>Child Death Review Statutory and Operational Guidance (England) Unexpected Child Death Process (page 13)</w:t>
      </w:r>
    </w:p>
    <w:p w:rsidR="002A7F42" w:rsidRPr="008B7B9B" w:rsidRDefault="002A7F42" w:rsidP="002A7F42">
      <w:pPr>
        <w:pStyle w:val="NoSpacing"/>
        <w:rPr>
          <w:rFonts w:ascii="Calibri" w:hAnsi="Calibri" w:cs="Calibri"/>
          <w:i/>
          <w:szCs w:val="24"/>
          <w:lang w:val="en-GB"/>
        </w:rPr>
      </w:pPr>
    </w:p>
    <w:p w:rsidR="002A7F42" w:rsidRPr="008B7B9B" w:rsidRDefault="002A7F42" w:rsidP="002A7F42">
      <w:pPr>
        <w:pStyle w:val="NoSpacing"/>
        <w:rPr>
          <w:rFonts w:ascii="Calibri" w:hAnsi="Calibri" w:cs="Calibri"/>
          <w:szCs w:val="24"/>
          <w:lang w:val="en-GB"/>
        </w:rPr>
      </w:pPr>
    </w:p>
    <w:p w:rsidR="002A7F42" w:rsidRPr="008B7B9B" w:rsidRDefault="002A7F42" w:rsidP="002A7F42">
      <w:pPr>
        <w:pStyle w:val="NoSpacing"/>
        <w:rPr>
          <w:rFonts w:ascii="Calibri" w:hAnsi="Calibri" w:cs="Calibri"/>
          <w:szCs w:val="24"/>
          <w:lang w:val="en-GB"/>
        </w:rPr>
      </w:pPr>
    </w:p>
    <w:p w:rsidR="00BC59C7" w:rsidRPr="008B7B9B" w:rsidRDefault="00BC59C7" w:rsidP="002A7F42">
      <w:pPr>
        <w:pStyle w:val="NoSpacing"/>
        <w:rPr>
          <w:rFonts w:ascii="Calibri" w:hAnsi="Calibri" w:cs="Calibri"/>
          <w:szCs w:val="24"/>
          <w:lang w:val="en-GB"/>
        </w:rPr>
      </w:pPr>
    </w:p>
    <w:p w:rsidR="00BC59C7" w:rsidRPr="008B7B9B" w:rsidRDefault="00BC59C7" w:rsidP="002A7F42">
      <w:pPr>
        <w:pStyle w:val="NoSpacing"/>
        <w:rPr>
          <w:rFonts w:ascii="Calibri" w:hAnsi="Calibri" w:cs="Calibri"/>
          <w:szCs w:val="24"/>
          <w:lang w:val="en-GB"/>
        </w:rPr>
      </w:pPr>
    </w:p>
    <w:p w:rsidR="00A4305C" w:rsidRPr="008B7B9B" w:rsidRDefault="00A4305C">
      <w:pPr>
        <w:widowControl/>
        <w:autoSpaceDE/>
        <w:autoSpaceDN/>
        <w:spacing w:after="200" w:line="276" w:lineRule="auto"/>
        <w:rPr>
          <w:rFonts w:ascii="Calibri" w:hAnsi="Calibri" w:cs="Calibri"/>
          <w:b/>
          <w:szCs w:val="24"/>
          <w:u w:val="single"/>
          <w:lang w:val="en-GB"/>
        </w:rPr>
      </w:pPr>
      <w:r w:rsidRPr="008B7B9B">
        <w:rPr>
          <w:rFonts w:ascii="Calibri" w:hAnsi="Calibri" w:cs="Calibri"/>
          <w:b/>
          <w:szCs w:val="24"/>
          <w:u w:val="single"/>
          <w:lang w:val="en-GB"/>
        </w:rPr>
        <w:br w:type="page"/>
      </w:r>
    </w:p>
    <w:p w:rsidR="009944ED" w:rsidRPr="008B7B9B" w:rsidRDefault="009944ED" w:rsidP="009944ED">
      <w:pPr>
        <w:pStyle w:val="NoSpacing"/>
        <w:numPr>
          <w:ilvl w:val="0"/>
          <w:numId w:val="5"/>
        </w:numPr>
        <w:rPr>
          <w:rFonts w:ascii="Calibri" w:hAnsi="Calibri" w:cs="Calibri"/>
          <w:b/>
          <w:szCs w:val="24"/>
          <w:u w:val="single"/>
          <w:lang w:val="en-GB"/>
        </w:rPr>
      </w:pPr>
      <w:r w:rsidRPr="008B7B9B">
        <w:rPr>
          <w:rFonts w:ascii="Calibri" w:hAnsi="Calibri" w:cs="Calibri"/>
          <w:b/>
          <w:szCs w:val="24"/>
          <w:u w:val="single"/>
          <w:lang w:val="en-GB"/>
        </w:rPr>
        <w:t>Joint Agency Response Flowchart</w:t>
      </w:r>
    </w:p>
    <w:p w:rsidR="009944ED" w:rsidRPr="008B7B9B" w:rsidRDefault="009944ED" w:rsidP="00A4305C">
      <w:pPr>
        <w:pStyle w:val="NoSpacing"/>
        <w:rPr>
          <w:rFonts w:ascii="Calibri" w:hAnsi="Calibri" w:cs="Calibri"/>
          <w:b/>
          <w:szCs w:val="24"/>
          <w:u w:val="single"/>
          <w:lang w:val="en-GB"/>
        </w:rPr>
      </w:pPr>
    </w:p>
    <w:p w:rsidR="002A7F42" w:rsidRPr="008B7B9B" w:rsidRDefault="002A7F42" w:rsidP="008B7B9B">
      <w:pPr>
        <w:pStyle w:val="NoSpacing"/>
        <w:rPr>
          <w:rFonts w:ascii="Calibri" w:hAnsi="Calibri" w:cs="Calibri"/>
          <w:szCs w:val="24"/>
          <w:lang w:val="en-GB"/>
        </w:rPr>
      </w:pPr>
    </w:p>
    <w:p w:rsidR="00156DC4" w:rsidRPr="00A4305C" w:rsidRDefault="00A4305C" w:rsidP="002A7F42">
      <w:pPr>
        <w:pStyle w:val="NoSpacing"/>
        <w:rPr>
          <w:rFonts w:ascii="Calibri" w:hAnsi="Calibri" w:cs="Calibri"/>
          <w:i/>
          <w:sz w:val="21"/>
          <w:szCs w:val="21"/>
          <w:lang w:val="en-GB"/>
        </w:rPr>
      </w:pPr>
      <w:r>
        <w:rPr>
          <w:rFonts w:ascii="Calibri" w:hAnsi="Calibri" w:cs="Calibri"/>
          <w:i/>
          <w:noProof/>
          <w:sz w:val="21"/>
          <w:szCs w:val="21"/>
          <w:lang w:val="en-GB" w:eastAsia="en-GB"/>
        </w:rPr>
        <w:drawing>
          <wp:inline distT="0" distB="0" distL="0" distR="0" wp14:anchorId="0EF7AD9D">
            <wp:extent cx="6704675" cy="8484042"/>
            <wp:effectExtent l="0" t="0" r="127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1691" cy="8492920"/>
                    </a:xfrm>
                    <a:prstGeom prst="rect">
                      <a:avLst/>
                    </a:prstGeom>
                    <a:noFill/>
                  </pic:spPr>
                </pic:pic>
              </a:graphicData>
            </a:graphic>
          </wp:inline>
        </w:drawing>
      </w:r>
    </w:p>
    <w:sectPr w:rsidR="00156DC4" w:rsidRPr="00A4305C" w:rsidSect="008B7B9B">
      <w:footerReference w:type="default" r:id="rId14"/>
      <w:headerReference w:type="first" r:id="rId15"/>
      <w:footerReference w:type="first" r:id="rId16"/>
      <w:pgSz w:w="11906" w:h="16838"/>
      <w:pgMar w:top="720" w:right="720" w:bottom="720" w:left="72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6B" w:rsidRDefault="00760D6B" w:rsidP="00480CCF">
      <w:r>
        <w:separator/>
      </w:r>
    </w:p>
  </w:endnote>
  <w:endnote w:type="continuationSeparator" w:id="0">
    <w:p w:rsidR="00760D6B" w:rsidRDefault="00760D6B" w:rsidP="004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BBB" w:rsidRDefault="00D87BBB" w:rsidP="00D87BBB">
    <w:pPr>
      <w:pStyle w:val="Footer"/>
      <w:jc w:val="center"/>
    </w:pPr>
    <w:r>
      <w:rPr>
        <w:noProof/>
        <w:lang w:val="en-GB" w:eastAsia="en-GB"/>
      </w:rPr>
      <w:drawing>
        <wp:inline distT="0" distB="0" distL="0" distR="0" wp14:anchorId="42DAE839" wp14:editId="630BBC81">
          <wp:extent cx="6203576" cy="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203576" cy="540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5EB" w:rsidRDefault="00D87BBB" w:rsidP="00C23215">
    <w:pPr>
      <w:pStyle w:val="NoSpacing"/>
    </w:pPr>
    <w:r>
      <w:rPr>
        <w:noProof/>
        <w:lang w:val="en-GB" w:eastAsia="en-GB"/>
      </w:rPr>
      <w:drawing>
        <wp:inline distT="0" distB="0" distL="0" distR="0" wp14:anchorId="6A17B586" wp14:editId="2A9BB2AB">
          <wp:extent cx="6188710" cy="538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188710" cy="5384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6B" w:rsidRDefault="00760D6B" w:rsidP="00480CCF">
      <w:r>
        <w:separator/>
      </w:r>
    </w:p>
  </w:footnote>
  <w:footnote w:type="continuationSeparator" w:id="0">
    <w:p w:rsidR="00760D6B" w:rsidRDefault="00760D6B" w:rsidP="0048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E90" w:rsidRDefault="00801786" w:rsidP="007728B6">
    <w:pPr>
      <w:pStyle w:val="NoSpacing"/>
      <w:jc w:val="center"/>
    </w:pPr>
    <w:r>
      <w:rPr>
        <w:noProof/>
        <w:lang w:val="en-GB" w:eastAsia="en-GB"/>
      </w:rPr>
      <w:drawing>
        <wp:inline distT="0" distB="0" distL="0" distR="0" wp14:anchorId="544B8CFC" wp14:editId="716C7D81">
          <wp:extent cx="6202800" cy="92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800" cy="921135"/>
                  </a:xfrm>
                  <a:prstGeom prst="rect">
                    <a:avLst/>
                  </a:prstGeom>
                  <a:noFill/>
                </pic:spPr>
              </pic:pic>
            </a:graphicData>
          </a:graphic>
        </wp:inline>
      </w:drawing>
    </w:r>
  </w:p>
  <w:p w:rsidR="007728B6" w:rsidRDefault="007728B6" w:rsidP="007728B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B70"/>
    <w:multiLevelType w:val="hybridMultilevel"/>
    <w:tmpl w:val="2D9C48D4"/>
    <w:lvl w:ilvl="0" w:tplc="E2AC871E">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80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6C7DB3"/>
    <w:multiLevelType w:val="hybridMultilevel"/>
    <w:tmpl w:val="8410FBA2"/>
    <w:lvl w:ilvl="0" w:tplc="2BD854EE">
      <w:start w:val="1"/>
      <w:numFmt w:val="decimal"/>
      <w:lvlText w:val="%1."/>
      <w:lvlJc w:val="left"/>
      <w:pPr>
        <w:ind w:left="720" w:hanging="360"/>
      </w:pPr>
      <w:rPr>
        <w:rFonts w:eastAsia="Arial"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E74F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9530F2"/>
    <w:multiLevelType w:val="hybridMultilevel"/>
    <w:tmpl w:val="E24E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D41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E1"/>
    <w:rsid w:val="00026200"/>
    <w:rsid w:val="0004443B"/>
    <w:rsid w:val="0004474B"/>
    <w:rsid w:val="00055853"/>
    <w:rsid w:val="0006292C"/>
    <w:rsid w:val="00091E12"/>
    <w:rsid w:val="00103830"/>
    <w:rsid w:val="00133299"/>
    <w:rsid w:val="001334FB"/>
    <w:rsid w:val="001545EB"/>
    <w:rsid w:val="00156DC4"/>
    <w:rsid w:val="00190820"/>
    <w:rsid w:val="0019740E"/>
    <w:rsid w:val="001A63F3"/>
    <w:rsid w:val="001B7CF3"/>
    <w:rsid w:val="00270A26"/>
    <w:rsid w:val="00271EBB"/>
    <w:rsid w:val="002963E1"/>
    <w:rsid w:val="00297003"/>
    <w:rsid w:val="002A5DDC"/>
    <w:rsid w:val="002A7F42"/>
    <w:rsid w:val="003254D1"/>
    <w:rsid w:val="00385517"/>
    <w:rsid w:val="00386D03"/>
    <w:rsid w:val="003F5EC6"/>
    <w:rsid w:val="00427215"/>
    <w:rsid w:val="00432E10"/>
    <w:rsid w:val="00434259"/>
    <w:rsid w:val="004415E7"/>
    <w:rsid w:val="004654B4"/>
    <w:rsid w:val="004659D9"/>
    <w:rsid w:val="00480CCF"/>
    <w:rsid w:val="004878D9"/>
    <w:rsid w:val="004B6F7B"/>
    <w:rsid w:val="004C4852"/>
    <w:rsid w:val="004D5B31"/>
    <w:rsid w:val="005059AA"/>
    <w:rsid w:val="00590E90"/>
    <w:rsid w:val="005B3C0D"/>
    <w:rsid w:val="005D29C7"/>
    <w:rsid w:val="005D5CD5"/>
    <w:rsid w:val="006264C7"/>
    <w:rsid w:val="00651EEF"/>
    <w:rsid w:val="00667073"/>
    <w:rsid w:val="006751A5"/>
    <w:rsid w:val="00714CC0"/>
    <w:rsid w:val="0072064B"/>
    <w:rsid w:val="007225BB"/>
    <w:rsid w:val="00760D6B"/>
    <w:rsid w:val="007728B6"/>
    <w:rsid w:val="007D3153"/>
    <w:rsid w:val="007E5840"/>
    <w:rsid w:val="007F0802"/>
    <w:rsid w:val="00801786"/>
    <w:rsid w:val="00814B54"/>
    <w:rsid w:val="008411C8"/>
    <w:rsid w:val="00847157"/>
    <w:rsid w:val="008A662D"/>
    <w:rsid w:val="008B7B9B"/>
    <w:rsid w:val="008C1639"/>
    <w:rsid w:val="008C5653"/>
    <w:rsid w:val="008E22C2"/>
    <w:rsid w:val="00926233"/>
    <w:rsid w:val="00932642"/>
    <w:rsid w:val="00950823"/>
    <w:rsid w:val="009944ED"/>
    <w:rsid w:val="009B228C"/>
    <w:rsid w:val="009D0072"/>
    <w:rsid w:val="009E744B"/>
    <w:rsid w:val="009F076A"/>
    <w:rsid w:val="00A14F7C"/>
    <w:rsid w:val="00A4305C"/>
    <w:rsid w:val="00A94DAE"/>
    <w:rsid w:val="00A97F1F"/>
    <w:rsid w:val="00AE4089"/>
    <w:rsid w:val="00AF7A6D"/>
    <w:rsid w:val="00B24F62"/>
    <w:rsid w:val="00B31A00"/>
    <w:rsid w:val="00BB597A"/>
    <w:rsid w:val="00BC59C7"/>
    <w:rsid w:val="00BF07A6"/>
    <w:rsid w:val="00C23215"/>
    <w:rsid w:val="00C2439A"/>
    <w:rsid w:val="00C323AE"/>
    <w:rsid w:val="00C445E5"/>
    <w:rsid w:val="00C6442C"/>
    <w:rsid w:val="00C720E1"/>
    <w:rsid w:val="00C867B2"/>
    <w:rsid w:val="00D01284"/>
    <w:rsid w:val="00D17264"/>
    <w:rsid w:val="00D17FDC"/>
    <w:rsid w:val="00D27D6C"/>
    <w:rsid w:val="00D87BBB"/>
    <w:rsid w:val="00E559F5"/>
    <w:rsid w:val="00E767AD"/>
    <w:rsid w:val="00E843B2"/>
    <w:rsid w:val="00E94080"/>
    <w:rsid w:val="00EA3E64"/>
    <w:rsid w:val="00EB53D1"/>
    <w:rsid w:val="00EF5B6E"/>
    <w:rsid w:val="00F101D0"/>
    <w:rsid w:val="00F45BDA"/>
    <w:rsid w:val="00F71340"/>
    <w:rsid w:val="00FA5A03"/>
    <w:rsid w:val="00FE3279"/>
    <w:rsid w:val="00FF2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3B362"/>
  <w15:docId w15:val="{9205482E-749D-46BE-BA7F-54EEBB1F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1284"/>
    <w:pPr>
      <w:widowControl w:val="0"/>
      <w:autoSpaceDE w:val="0"/>
      <w:autoSpaceDN w:val="0"/>
      <w:spacing w:after="120" w:line="240" w:lineRule="auto"/>
    </w:pPr>
    <w:rPr>
      <w:rFonts w:eastAsia="Arial" w:cs="Arial"/>
      <w:sz w:val="24"/>
      <w:lang w:val="en-US"/>
    </w:rPr>
  </w:style>
  <w:style w:type="paragraph" w:styleId="Heading1">
    <w:name w:val="heading 1"/>
    <w:basedOn w:val="Normal"/>
    <w:next w:val="Normal"/>
    <w:link w:val="Heading1Char"/>
    <w:uiPriority w:val="9"/>
    <w:qFormat/>
    <w:rsid w:val="00D01284"/>
    <w:pPr>
      <w:spacing w:before="87"/>
      <w:outlineLvl w:val="0"/>
    </w:pPr>
    <w:rPr>
      <w:rFonts w:asciiTheme="majorHAnsi" w:hAnsiTheme="majorHAnsi"/>
      <w:b/>
      <w:color w:val="1E5CAF"/>
      <w:sz w:val="40"/>
      <w:szCs w:val="40"/>
    </w:rPr>
  </w:style>
  <w:style w:type="paragraph" w:styleId="Heading2">
    <w:name w:val="heading 2"/>
    <w:basedOn w:val="Normal"/>
    <w:next w:val="Normal"/>
    <w:link w:val="Heading2Char"/>
    <w:uiPriority w:val="9"/>
    <w:unhideWhenUsed/>
    <w:qFormat/>
    <w:rsid w:val="00D01284"/>
    <w:pPr>
      <w:spacing w:before="193"/>
      <w:outlineLvl w:val="1"/>
    </w:pPr>
    <w:rPr>
      <w:rFonts w:asciiTheme="majorHAnsi" w:hAnsiTheme="majorHAnsi"/>
      <w:b/>
      <w:color w:val="1E5CAF"/>
      <w:sz w:val="32"/>
      <w:szCs w:val="32"/>
    </w:rPr>
  </w:style>
  <w:style w:type="paragraph" w:styleId="Heading3">
    <w:name w:val="heading 3"/>
    <w:basedOn w:val="Heading2"/>
    <w:next w:val="Normal"/>
    <w:link w:val="Heading3Char"/>
    <w:uiPriority w:val="9"/>
    <w:unhideWhenUsed/>
    <w:qFormat/>
    <w:rsid w:val="005D5CD5"/>
    <w:pPr>
      <w:keepNext/>
      <w:keepLines/>
      <w:outlineLvl w:val="2"/>
    </w:pPr>
    <w:rPr>
      <w:sz w:val="24"/>
      <w:szCs w:val="24"/>
    </w:rPr>
  </w:style>
  <w:style w:type="paragraph" w:styleId="Heading4">
    <w:name w:val="heading 4"/>
    <w:basedOn w:val="Normal"/>
    <w:next w:val="Normal"/>
    <w:link w:val="Heading4Char"/>
    <w:uiPriority w:val="9"/>
    <w:unhideWhenUsed/>
    <w:qFormat/>
    <w:rsid w:val="009E744B"/>
    <w:pPr>
      <w:keepNext/>
      <w:outlineLvl w:val="3"/>
    </w:pPr>
    <w:rPr>
      <w:b/>
      <w:szCs w:val="24"/>
    </w:rPr>
  </w:style>
  <w:style w:type="paragraph" w:styleId="Heading5">
    <w:name w:val="heading 5"/>
    <w:basedOn w:val="Normal"/>
    <w:next w:val="Normal"/>
    <w:link w:val="Heading5Char"/>
    <w:uiPriority w:val="9"/>
    <w:semiHidden/>
    <w:unhideWhenUsed/>
    <w:qFormat/>
    <w:rsid w:val="009E744B"/>
    <w:pPr>
      <w:spacing w:before="40" w:after="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CF"/>
    <w:rPr>
      <w:rFonts w:ascii="Tahoma" w:hAnsi="Tahoma" w:cs="Tahoma"/>
      <w:sz w:val="16"/>
      <w:szCs w:val="16"/>
    </w:rPr>
  </w:style>
  <w:style w:type="character" w:customStyle="1" w:styleId="BalloonTextChar">
    <w:name w:val="Balloon Text Char"/>
    <w:basedOn w:val="DefaultParagraphFont"/>
    <w:link w:val="BalloonText"/>
    <w:uiPriority w:val="99"/>
    <w:semiHidden/>
    <w:rsid w:val="00480CCF"/>
    <w:rPr>
      <w:rFonts w:ascii="Tahoma" w:hAnsi="Tahoma" w:cs="Tahoma"/>
      <w:sz w:val="16"/>
      <w:szCs w:val="16"/>
    </w:rPr>
  </w:style>
  <w:style w:type="paragraph" w:styleId="Header">
    <w:name w:val="header"/>
    <w:basedOn w:val="Normal"/>
    <w:link w:val="HeaderChar"/>
    <w:uiPriority w:val="99"/>
    <w:unhideWhenUsed/>
    <w:rsid w:val="00480CCF"/>
    <w:pPr>
      <w:tabs>
        <w:tab w:val="center" w:pos="4513"/>
        <w:tab w:val="right" w:pos="9026"/>
      </w:tabs>
    </w:pPr>
  </w:style>
  <w:style w:type="character" w:customStyle="1" w:styleId="HeaderChar">
    <w:name w:val="Header Char"/>
    <w:basedOn w:val="DefaultParagraphFont"/>
    <w:link w:val="Header"/>
    <w:uiPriority w:val="99"/>
    <w:rsid w:val="00480CCF"/>
  </w:style>
  <w:style w:type="paragraph" w:styleId="Footer">
    <w:name w:val="footer"/>
    <w:basedOn w:val="Normal"/>
    <w:link w:val="FooterChar"/>
    <w:uiPriority w:val="99"/>
    <w:unhideWhenUsed/>
    <w:rsid w:val="00480CCF"/>
    <w:pPr>
      <w:tabs>
        <w:tab w:val="center" w:pos="4513"/>
        <w:tab w:val="right" w:pos="9026"/>
      </w:tabs>
    </w:pPr>
  </w:style>
  <w:style w:type="character" w:customStyle="1" w:styleId="FooterChar">
    <w:name w:val="Footer Char"/>
    <w:basedOn w:val="DefaultParagraphFont"/>
    <w:link w:val="Footer"/>
    <w:uiPriority w:val="99"/>
    <w:rsid w:val="00480CCF"/>
  </w:style>
  <w:style w:type="paragraph" w:styleId="BodyText">
    <w:name w:val="Body Text"/>
    <w:basedOn w:val="Normal"/>
    <w:link w:val="BodyTextChar"/>
    <w:uiPriority w:val="1"/>
    <w:qFormat/>
    <w:rsid w:val="00480CCF"/>
    <w:rPr>
      <w:szCs w:val="24"/>
    </w:rPr>
  </w:style>
  <w:style w:type="character" w:customStyle="1" w:styleId="BodyTextChar">
    <w:name w:val="Body Text Char"/>
    <w:basedOn w:val="DefaultParagraphFont"/>
    <w:link w:val="BodyText"/>
    <w:uiPriority w:val="1"/>
    <w:rsid w:val="00480CCF"/>
    <w:rPr>
      <w:rFonts w:ascii="Arial" w:eastAsia="Arial" w:hAnsi="Arial" w:cs="Arial"/>
      <w:sz w:val="24"/>
      <w:szCs w:val="24"/>
      <w:lang w:val="en-US"/>
    </w:rPr>
  </w:style>
  <w:style w:type="table" w:styleId="TableGrid">
    <w:name w:val="Table Grid"/>
    <w:basedOn w:val="TableNormal"/>
    <w:uiPriority w:val="59"/>
    <w:rsid w:val="00480CC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5853"/>
    <w:pPr>
      <w:ind w:left="720"/>
      <w:contextualSpacing/>
    </w:pPr>
    <w:rPr>
      <w:lang w:val="en-GB"/>
    </w:rPr>
  </w:style>
  <w:style w:type="character" w:customStyle="1" w:styleId="Heading1Char">
    <w:name w:val="Heading 1 Char"/>
    <w:basedOn w:val="DefaultParagraphFont"/>
    <w:link w:val="Heading1"/>
    <w:uiPriority w:val="9"/>
    <w:rsid w:val="00D01284"/>
    <w:rPr>
      <w:rFonts w:asciiTheme="majorHAnsi" w:eastAsia="Arial" w:hAnsiTheme="majorHAnsi" w:cs="Arial"/>
      <w:b/>
      <w:color w:val="1E5CAF"/>
      <w:sz w:val="40"/>
      <w:szCs w:val="40"/>
      <w:lang w:val="en-US"/>
    </w:rPr>
  </w:style>
  <w:style w:type="character" w:customStyle="1" w:styleId="Heading2Char">
    <w:name w:val="Heading 2 Char"/>
    <w:basedOn w:val="DefaultParagraphFont"/>
    <w:link w:val="Heading2"/>
    <w:uiPriority w:val="9"/>
    <w:rsid w:val="00D01284"/>
    <w:rPr>
      <w:rFonts w:asciiTheme="majorHAnsi" w:eastAsia="Arial" w:hAnsiTheme="majorHAnsi" w:cs="Arial"/>
      <w:b/>
      <w:color w:val="1E5CAF"/>
      <w:sz w:val="32"/>
      <w:szCs w:val="32"/>
      <w:lang w:val="en-US"/>
    </w:rPr>
  </w:style>
  <w:style w:type="table" w:customStyle="1" w:styleId="TableGrid1">
    <w:name w:val="Table Grid1"/>
    <w:basedOn w:val="TableNormal"/>
    <w:next w:val="TableGrid"/>
    <w:uiPriority w:val="59"/>
    <w:rsid w:val="005D5CD5"/>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5D5CD5"/>
    <w:rPr>
      <w:rFonts w:asciiTheme="majorHAnsi" w:eastAsia="Arial" w:hAnsiTheme="majorHAnsi" w:cs="Arial"/>
      <w:b/>
      <w:color w:val="1E5CAF"/>
      <w:sz w:val="24"/>
      <w:szCs w:val="24"/>
      <w:lang w:val="en-US"/>
    </w:rPr>
  </w:style>
  <w:style w:type="character" w:styleId="IntenseEmphasis">
    <w:name w:val="Intense Emphasis"/>
    <w:basedOn w:val="DefaultParagraphFont"/>
    <w:uiPriority w:val="21"/>
    <w:qFormat/>
    <w:rsid w:val="005D5CD5"/>
    <w:rPr>
      <w:i/>
      <w:iCs/>
      <w:color w:val="05A5D2"/>
    </w:rPr>
  </w:style>
  <w:style w:type="paragraph" w:styleId="IntenseQuote">
    <w:name w:val="Intense Quote"/>
    <w:basedOn w:val="Normal"/>
    <w:next w:val="Normal"/>
    <w:link w:val="IntenseQuoteChar"/>
    <w:uiPriority w:val="30"/>
    <w:qFormat/>
    <w:rsid w:val="005D5CD5"/>
    <w:pPr>
      <w:pBdr>
        <w:top w:val="single" w:sz="4" w:space="10" w:color="1E5CAF" w:themeColor="accent1"/>
        <w:bottom w:val="single" w:sz="4" w:space="10" w:color="1E5CAF" w:themeColor="accent1"/>
      </w:pBdr>
      <w:spacing w:before="360" w:after="360"/>
      <w:ind w:left="864" w:right="864"/>
      <w:jc w:val="center"/>
    </w:pPr>
    <w:rPr>
      <w:i/>
      <w:iCs/>
      <w:color w:val="05A5D2"/>
    </w:rPr>
  </w:style>
  <w:style w:type="character" w:customStyle="1" w:styleId="IntenseQuoteChar">
    <w:name w:val="Intense Quote Char"/>
    <w:basedOn w:val="DefaultParagraphFont"/>
    <w:link w:val="IntenseQuote"/>
    <w:uiPriority w:val="30"/>
    <w:rsid w:val="005D5CD5"/>
    <w:rPr>
      <w:rFonts w:eastAsia="Arial" w:cs="Arial"/>
      <w:i/>
      <w:iCs/>
      <w:color w:val="05A5D2"/>
      <w:sz w:val="24"/>
      <w:lang w:val="en-US"/>
    </w:rPr>
  </w:style>
  <w:style w:type="character" w:styleId="IntenseReference">
    <w:name w:val="Intense Reference"/>
    <w:basedOn w:val="DefaultParagraphFont"/>
    <w:uiPriority w:val="32"/>
    <w:qFormat/>
    <w:rsid w:val="005D5CD5"/>
    <w:rPr>
      <w:b/>
      <w:bCs/>
      <w:smallCaps/>
      <w:color w:val="05A5D2"/>
      <w:spacing w:val="5"/>
    </w:rPr>
  </w:style>
  <w:style w:type="paragraph" w:styleId="NoSpacing">
    <w:name w:val="No Spacing"/>
    <w:uiPriority w:val="1"/>
    <w:qFormat/>
    <w:rsid w:val="00651EEF"/>
    <w:pPr>
      <w:widowControl w:val="0"/>
      <w:autoSpaceDE w:val="0"/>
      <w:autoSpaceDN w:val="0"/>
      <w:spacing w:after="0" w:line="240" w:lineRule="auto"/>
    </w:pPr>
    <w:rPr>
      <w:rFonts w:eastAsia="Arial" w:cs="Arial"/>
      <w:sz w:val="24"/>
      <w:lang w:val="en-US"/>
    </w:rPr>
  </w:style>
  <w:style w:type="character" w:customStyle="1" w:styleId="Heading4Char">
    <w:name w:val="Heading 4 Char"/>
    <w:basedOn w:val="DefaultParagraphFont"/>
    <w:link w:val="Heading4"/>
    <w:uiPriority w:val="9"/>
    <w:rsid w:val="009E744B"/>
    <w:rPr>
      <w:rFonts w:eastAsia="Arial" w:cs="Arial"/>
      <w:b/>
      <w:sz w:val="24"/>
      <w:szCs w:val="24"/>
      <w:lang w:val="en-US"/>
    </w:rPr>
  </w:style>
  <w:style w:type="character" w:customStyle="1" w:styleId="Heading5Char">
    <w:name w:val="Heading 5 Char"/>
    <w:basedOn w:val="DefaultParagraphFont"/>
    <w:link w:val="Heading5"/>
    <w:uiPriority w:val="9"/>
    <w:semiHidden/>
    <w:rsid w:val="009E744B"/>
    <w:rPr>
      <w:rFonts w:asciiTheme="majorHAnsi" w:eastAsiaTheme="majorEastAsia" w:hAnsiTheme="majorHAnsi" w:cstheme="majorBidi"/>
      <w:b/>
      <w:color w:val="000000" w:themeColor="text1"/>
      <w:sz w:val="24"/>
      <w:lang w:val="en-US"/>
    </w:rPr>
  </w:style>
  <w:style w:type="character" w:customStyle="1" w:styleId="Header3Char">
    <w:name w:val="Header3 Char"/>
    <w:basedOn w:val="DefaultParagraphFont"/>
    <w:link w:val="Header3"/>
    <w:locked/>
    <w:rsid w:val="00156DC4"/>
    <w:rPr>
      <w:rFonts w:ascii="Arial" w:hAnsi="Arial" w:cs="Arial"/>
      <w:b/>
      <w:bCs/>
      <w:color w:val="1E5CAF"/>
      <w:sz w:val="24"/>
      <w:szCs w:val="24"/>
    </w:rPr>
  </w:style>
  <w:style w:type="paragraph" w:customStyle="1" w:styleId="Header3">
    <w:name w:val="Header3"/>
    <w:link w:val="Header3Char"/>
    <w:rsid w:val="00156DC4"/>
    <w:pPr>
      <w:spacing w:after="120" w:line="240" w:lineRule="auto"/>
    </w:pPr>
    <w:rPr>
      <w:rFonts w:ascii="Arial" w:hAnsi="Arial" w:cs="Arial"/>
      <w:b/>
      <w:bCs/>
      <w:color w:val="1E5CAF"/>
      <w:sz w:val="24"/>
      <w:szCs w:val="24"/>
    </w:rPr>
  </w:style>
  <w:style w:type="character" w:styleId="Strong">
    <w:name w:val="Strong"/>
    <w:basedOn w:val="DefaultParagraphFont"/>
    <w:uiPriority w:val="22"/>
    <w:qFormat/>
    <w:rsid w:val="00156DC4"/>
    <w:rPr>
      <w:b/>
      <w:bCs/>
    </w:rPr>
  </w:style>
  <w:style w:type="character" w:styleId="Hyperlink">
    <w:name w:val="Hyperlink"/>
    <w:basedOn w:val="DefaultParagraphFont"/>
    <w:uiPriority w:val="99"/>
    <w:unhideWhenUsed/>
    <w:rsid w:val="002A7F42"/>
    <w:rPr>
      <w:color w:val="0000FF"/>
      <w:u w:val="single"/>
    </w:rPr>
  </w:style>
  <w:style w:type="character" w:styleId="CommentReference">
    <w:name w:val="annotation reference"/>
    <w:basedOn w:val="DefaultParagraphFont"/>
    <w:uiPriority w:val="99"/>
    <w:semiHidden/>
    <w:unhideWhenUsed/>
    <w:rsid w:val="004659D9"/>
    <w:rPr>
      <w:sz w:val="16"/>
      <w:szCs w:val="16"/>
    </w:rPr>
  </w:style>
  <w:style w:type="paragraph" w:styleId="CommentText">
    <w:name w:val="annotation text"/>
    <w:basedOn w:val="Normal"/>
    <w:link w:val="CommentTextChar"/>
    <w:uiPriority w:val="99"/>
    <w:semiHidden/>
    <w:unhideWhenUsed/>
    <w:rsid w:val="004659D9"/>
    <w:rPr>
      <w:sz w:val="20"/>
      <w:szCs w:val="20"/>
    </w:rPr>
  </w:style>
  <w:style w:type="character" w:customStyle="1" w:styleId="CommentTextChar">
    <w:name w:val="Comment Text Char"/>
    <w:basedOn w:val="DefaultParagraphFont"/>
    <w:link w:val="CommentText"/>
    <w:uiPriority w:val="99"/>
    <w:semiHidden/>
    <w:rsid w:val="004659D9"/>
    <w:rPr>
      <w:rFonts w:eastAsia="Arial" w:cs="Arial"/>
      <w:sz w:val="20"/>
      <w:szCs w:val="20"/>
      <w:lang w:val="en-US"/>
    </w:rPr>
  </w:style>
  <w:style w:type="paragraph" w:styleId="CommentSubject">
    <w:name w:val="annotation subject"/>
    <w:basedOn w:val="CommentText"/>
    <w:next w:val="CommentText"/>
    <w:link w:val="CommentSubjectChar"/>
    <w:uiPriority w:val="99"/>
    <w:semiHidden/>
    <w:unhideWhenUsed/>
    <w:rsid w:val="004659D9"/>
    <w:rPr>
      <w:b/>
      <w:bCs/>
    </w:rPr>
  </w:style>
  <w:style w:type="character" w:customStyle="1" w:styleId="CommentSubjectChar">
    <w:name w:val="Comment Subject Char"/>
    <w:basedOn w:val="CommentTextChar"/>
    <w:link w:val="CommentSubject"/>
    <w:uiPriority w:val="99"/>
    <w:semiHidden/>
    <w:rsid w:val="004659D9"/>
    <w:rPr>
      <w:rFonts w:eastAsia="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11546">
      <w:bodyDiv w:val="1"/>
      <w:marLeft w:val="0"/>
      <w:marRight w:val="0"/>
      <w:marTop w:val="0"/>
      <w:marBottom w:val="0"/>
      <w:divBdr>
        <w:top w:val="none" w:sz="0" w:space="0" w:color="auto"/>
        <w:left w:val="none" w:sz="0" w:space="0" w:color="auto"/>
        <w:bottom w:val="none" w:sz="0" w:space="0" w:color="auto"/>
        <w:right w:val="none" w:sz="0" w:space="0" w:color="auto"/>
      </w:divBdr>
    </w:div>
    <w:div w:id="115515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ccg.SussexCDRteam@nhs.ne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hyperlink" Target="mailto:BHCCG.SussexCDRTeam@nhs.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bma.org.uk/advice/employment/gp-practices/service-provision/confirmation-and-certification-of-death" TargetMode="External"/><Relationship Id="rId14" Type="http://schemas.openxmlformats.org/officeDocument/2006/relationships/footer" Target="footer1.xm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Sussex CCGs">
      <a:dk1>
        <a:sysClr val="windowText" lastClr="000000"/>
      </a:dk1>
      <a:lt1>
        <a:sysClr val="window" lastClr="FFFFFF"/>
      </a:lt1>
      <a:dk2>
        <a:srgbClr val="44546A"/>
      </a:dk2>
      <a:lt2>
        <a:srgbClr val="E7E6E6"/>
      </a:lt2>
      <a:accent1>
        <a:srgbClr val="1E5CAF"/>
      </a:accent1>
      <a:accent2>
        <a:srgbClr val="05A5D2"/>
      </a:accent2>
      <a:accent3>
        <a:srgbClr val="A5A5A5"/>
      </a:accent3>
      <a:accent4>
        <a:srgbClr val="66B7DC"/>
      </a:accent4>
      <a:accent5>
        <a:srgbClr val="ABD2EA"/>
      </a:accent5>
      <a:accent6>
        <a:srgbClr val="ABB7D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5097777c-2785-491e-85f1-e5cc2565ff4c;2020-01-15 13:23:06;PENDINGCLASSIFICATION;WSCC Category:|False||PENDINGCLASSIFICATION|2020-01-15 13:23:06|UNDEFINED|35da7913-ca98-450a-b299-b9b62231058f;False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802A57CB-E934-41CB-B9EB-F5AD634BA06A}"/>
</file>

<file path=customXml/itemProps2.xml><?xml version="1.0" encoding="utf-8"?>
<ds:datastoreItem xmlns:ds="http://schemas.openxmlformats.org/officeDocument/2006/customXml" ds:itemID="{E86A1B1C-B627-4353-936C-903059AEEF99}"/>
</file>

<file path=customXml/itemProps3.xml><?xml version="1.0" encoding="utf-8"?>
<ds:datastoreItem xmlns:ds="http://schemas.openxmlformats.org/officeDocument/2006/customXml" ds:itemID="{EA4DEFA9-0B18-4C35-A281-31F848D504FC}"/>
</file>

<file path=customXml/itemProps4.xml><?xml version="1.0" encoding="utf-8"?>
<ds:datastoreItem xmlns:ds="http://schemas.openxmlformats.org/officeDocument/2006/customXml" ds:itemID="{EA8F652A-B5C4-489E-B654-616173FDB72C}"/>
</file>

<file path=customXml/itemProps5.xml><?xml version="1.0" encoding="utf-8"?>
<ds:datastoreItem xmlns:ds="http://schemas.openxmlformats.org/officeDocument/2006/customXml" ds:itemID="{B29BD61A-4B3B-46BC-AE74-FD125CE4A16E}"/>
</file>

<file path=customXml/itemProps6.xml><?xml version="1.0" encoding="utf-8"?>
<ds:datastoreItem xmlns:ds="http://schemas.openxmlformats.org/officeDocument/2006/customXml" ds:itemID="{39AED1B6-1D05-41A7-8125-9F291981B199}"/>
</file>

<file path=docProps/app.xml><?xml version="1.0" encoding="utf-8"?>
<Properties xmlns="http://schemas.openxmlformats.org/officeDocument/2006/extended-properties" xmlns:vt="http://schemas.openxmlformats.org/officeDocument/2006/docPropsVTypes">
  <Template>Normal</Template>
  <TotalTime>22</TotalTime>
  <Pages>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Letterhead</vt:lpstr>
    </vt:vector>
  </TitlesOfParts>
  <Company>Sussex CCGs</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Gurney Thomas (NHS Brighton &amp; Hove CCG)</dc:creator>
  <cp:lastModifiedBy>Newman Mike  (CWS CCG)</cp:lastModifiedBy>
  <cp:revision>4</cp:revision>
  <dcterms:created xsi:type="dcterms:W3CDTF">2019-12-06T15:24:00Z</dcterms:created>
  <dcterms:modified xsi:type="dcterms:W3CDTF">2019-12-16T14:58:00Z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ies>
</file>