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CE" w:rsidRDefault="00DD2CCE">
      <w:pPr>
        <w:spacing w:before="9" w:after="0" w:line="100" w:lineRule="exact"/>
        <w:rPr>
          <w:sz w:val="10"/>
          <w:szCs w:val="10"/>
        </w:rPr>
      </w:pPr>
    </w:p>
    <w:p w:rsidR="00DD2CCE" w:rsidRDefault="005D43C6">
      <w:pPr>
        <w:spacing w:after="0" w:line="240" w:lineRule="auto"/>
        <w:ind w:left="6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240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CE" w:rsidRDefault="00DD2CCE">
      <w:pPr>
        <w:spacing w:after="0" w:line="200" w:lineRule="exact"/>
        <w:rPr>
          <w:sz w:val="20"/>
          <w:szCs w:val="20"/>
        </w:rPr>
      </w:pPr>
    </w:p>
    <w:p w:rsidR="00DD2CCE" w:rsidRDefault="00DD2CCE">
      <w:pPr>
        <w:spacing w:before="18" w:after="0" w:line="280" w:lineRule="exact"/>
        <w:rPr>
          <w:sz w:val="28"/>
          <w:szCs w:val="28"/>
        </w:rPr>
      </w:pPr>
    </w:p>
    <w:p w:rsidR="00DD2CCE" w:rsidRDefault="005C48D8">
      <w:pPr>
        <w:spacing w:before="10" w:after="0" w:line="240" w:lineRule="auto"/>
        <w:ind w:left="533" w:right="551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West 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uss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ex 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rdi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g 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ard Trai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hway</w:t>
      </w:r>
    </w:p>
    <w:p w:rsidR="00DD2CCE" w:rsidRDefault="00DD2CCE">
      <w:pPr>
        <w:spacing w:before="10" w:after="0" w:line="240" w:lineRule="exact"/>
        <w:rPr>
          <w:sz w:val="24"/>
          <w:szCs w:val="24"/>
        </w:rPr>
      </w:pPr>
    </w:p>
    <w:p w:rsidR="00DD2CCE" w:rsidRDefault="005C48D8">
      <w:pPr>
        <w:spacing w:after="0" w:line="240" w:lineRule="auto"/>
        <w:ind w:left="3127" w:right="314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Expla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ry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es</w:t>
      </w:r>
    </w:p>
    <w:p w:rsidR="00DD2CCE" w:rsidRDefault="00DD2CCE">
      <w:pPr>
        <w:spacing w:before="10" w:after="0" w:line="120" w:lineRule="exact"/>
        <w:rPr>
          <w:sz w:val="12"/>
          <w:szCs w:val="12"/>
        </w:rPr>
      </w:pPr>
    </w:p>
    <w:p w:rsidR="00DD2CCE" w:rsidRDefault="00DD2CCE">
      <w:pPr>
        <w:spacing w:after="0" w:line="200" w:lineRule="exact"/>
        <w:rPr>
          <w:sz w:val="20"/>
          <w:szCs w:val="20"/>
        </w:rPr>
      </w:pPr>
    </w:p>
    <w:p w:rsidR="00DD2CCE" w:rsidRDefault="005C48D8">
      <w:pPr>
        <w:spacing w:after="0" w:line="335" w:lineRule="auto"/>
        <w:ind w:left="100" w:right="1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B,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dren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4,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dards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orce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(t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ors)</w:t>
      </w:r>
    </w:p>
    <w:p w:rsidR="00DD2CCE" w:rsidRDefault="00DD2CCE">
      <w:pPr>
        <w:spacing w:before="4" w:after="0" w:line="280" w:lineRule="exact"/>
        <w:rPr>
          <w:sz w:val="28"/>
          <w:szCs w:val="28"/>
        </w:rPr>
      </w:pPr>
    </w:p>
    <w:p w:rsidR="00DD2CCE" w:rsidRDefault="005C48D8">
      <w:pPr>
        <w:spacing w:after="0" w:line="335" w:lineRule="auto"/>
        <w:ind w:left="100" w:right="3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sz w:val="21"/>
            <w:szCs w:val="21"/>
          </w:rPr>
          <w:t>under Sec</w:t>
        </w:r>
        <w:r>
          <w:rPr>
            <w:rFonts w:ascii="Arial" w:eastAsia="Arial" w:hAnsi="Arial" w:cs="Arial"/>
            <w:spacing w:val="-3"/>
            <w:sz w:val="21"/>
            <w:szCs w:val="21"/>
          </w:rPr>
          <w:t>t</w:t>
        </w:r>
        <w:r>
          <w:rPr>
            <w:rFonts w:ascii="Arial" w:eastAsia="Arial" w:hAnsi="Arial" w:cs="Arial"/>
            <w:spacing w:val="-1"/>
            <w:sz w:val="21"/>
            <w:szCs w:val="21"/>
          </w:rPr>
          <w:t>i</w:t>
        </w:r>
        <w:r>
          <w:rPr>
            <w:rFonts w:ascii="Arial" w:eastAsia="Arial" w:hAnsi="Arial" w:cs="Arial"/>
            <w:sz w:val="21"/>
            <w:szCs w:val="21"/>
          </w:rPr>
          <w:t xml:space="preserve">on 11 </w:t>
        </w:r>
        <w:r>
          <w:rPr>
            <w:rFonts w:ascii="Arial" w:eastAsia="Arial" w:hAnsi="Arial" w:cs="Arial"/>
            <w:spacing w:val="-2"/>
            <w:sz w:val="21"/>
            <w:szCs w:val="21"/>
          </w:rPr>
          <w:t>o</w:t>
        </w:r>
        <w:r>
          <w:rPr>
            <w:rFonts w:ascii="Arial" w:eastAsia="Arial" w:hAnsi="Arial" w:cs="Arial"/>
            <w:sz w:val="21"/>
            <w:szCs w:val="21"/>
          </w:rPr>
          <w:t xml:space="preserve">f </w:t>
        </w:r>
        <w:r>
          <w:rPr>
            <w:rFonts w:ascii="Arial" w:eastAsia="Arial" w:hAnsi="Arial" w:cs="Arial"/>
            <w:spacing w:val="-1"/>
            <w:sz w:val="21"/>
            <w:szCs w:val="21"/>
          </w:rPr>
          <w:t>t</w:t>
        </w:r>
        <w:r>
          <w:rPr>
            <w:rFonts w:ascii="Arial" w:eastAsia="Arial" w:hAnsi="Arial" w:cs="Arial"/>
            <w:sz w:val="21"/>
            <w:szCs w:val="21"/>
          </w:rPr>
          <w:t xml:space="preserve">he </w:t>
        </w:r>
        <w:r>
          <w:rPr>
            <w:rFonts w:ascii="Arial" w:eastAsia="Arial" w:hAnsi="Arial" w:cs="Arial"/>
            <w:spacing w:val="-1"/>
            <w:sz w:val="21"/>
            <w:szCs w:val="21"/>
          </w:rPr>
          <w:t>C</w:t>
        </w:r>
        <w:r>
          <w:rPr>
            <w:rFonts w:ascii="Arial" w:eastAsia="Arial" w:hAnsi="Arial" w:cs="Arial"/>
            <w:sz w:val="21"/>
            <w:szCs w:val="21"/>
          </w:rPr>
          <w:t>h</w:t>
        </w:r>
        <w:r>
          <w:rPr>
            <w:rFonts w:ascii="Arial" w:eastAsia="Arial" w:hAnsi="Arial" w:cs="Arial"/>
            <w:spacing w:val="-1"/>
            <w:sz w:val="21"/>
            <w:szCs w:val="21"/>
          </w:rPr>
          <w:t>i</w:t>
        </w:r>
        <w:r>
          <w:rPr>
            <w:rFonts w:ascii="Arial" w:eastAsia="Arial" w:hAnsi="Arial" w:cs="Arial"/>
            <w:spacing w:val="1"/>
            <w:sz w:val="21"/>
            <w:szCs w:val="21"/>
          </w:rPr>
          <w:t>l</w:t>
        </w:r>
        <w:r>
          <w:rPr>
            <w:rFonts w:ascii="Arial" w:eastAsia="Arial" w:hAnsi="Arial" w:cs="Arial"/>
            <w:sz w:val="21"/>
            <w:szCs w:val="21"/>
          </w:rPr>
          <w:t>dr</w:t>
        </w:r>
        <w:r>
          <w:rPr>
            <w:rFonts w:ascii="Arial" w:eastAsia="Arial" w:hAnsi="Arial" w:cs="Arial"/>
            <w:spacing w:val="-3"/>
            <w:sz w:val="21"/>
            <w:szCs w:val="21"/>
          </w:rPr>
          <w:t>e</w:t>
        </w:r>
        <w:r>
          <w:rPr>
            <w:rFonts w:ascii="Arial" w:eastAsia="Arial" w:hAnsi="Arial" w:cs="Arial"/>
            <w:sz w:val="21"/>
            <w:szCs w:val="21"/>
          </w:rPr>
          <w:t>n Act</w:t>
        </w:r>
        <w:r>
          <w:rPr>
            <w:rFonts w:ascii="Arial" w:eastAsia="Arial" w:hAnsi="Arial" w:cs="Arial"/>
            <w:spacing w:val="-4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sz w:val="21"/>
            <w:szCs w:val="21"/>
          </w:rPr>
          <w:t>200</w:t>
        </w:r>
        <w:r>
          <w:rPr>
            <w:rFonts w:ascii="Arial" w:eastAsia="Arial" w:hAnsi="Arial" w:cs="Arial"/>
            <w:spacing w:val="3"/>
            <w:sz w:val="21"/>
            <w:szCs w:val="21"/>
          </w:rPr>
          <w:t>4</w:t>
        </w:r>
      </w:hyperlink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ure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ned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esher 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g.</w:t>
      </w:r>
    </w:p>
    <w:p w:rsidR="00DD2CCE" w:rsidRDefault="00DD2CCE">
      <w:pPr>
        <w:spacing w:before="5" w:after="0" w:line="280" w:lineRule="exact"/>
        <w:rPr>
          <w:sz w:val="28"/>
          <w:szCs w:val="28"/>
        </w:rPr>
      </w:pPr>
    </w:p>
    <w:p w:rsidR="00DD2CCE" w:rsidRDefault="005C48D8">
      <w:pPr>
        <w:spacing w:after="0" w:line="336" w:lineRule="auto"/>
        <w:ind w:left="100" w:right="2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hyperlink r:id="rId11">
        <w:r>
          <w:rPr>
            <w:rFonts w:ascii="Arial" w:eastAsia="Arial" w:hAnsi="Arial" w:cs="Arial"/>
            <w:b/>
            <w:bCs/>
            <w:spacing w:val="-3"/>
            <w:sz w:val="21"/>
            <w:szCs w:val="21"/>
          </w:rPr>
          <w:t>W</w:t>
        </w:r>
        <w:r>
          <w:rPr>
            <w:rFonts w:ascii="Arial" w:eastAsia="Arial" w:hAnsi="Arial" w:cs="Arial"/>
            <w:b/>
            <w:bCs/>
            <w:spacing w:val="-2"/>
            <w:sz w:val="21"/>
            <w:szCs w:val="21"/>
          </w:rPr>
          <w:t>S</w:t>
        </w:r>
        <w:r>
          <w:rPr>
            <w:rFonts w:ascii="Arial" w:eastAsia="Arial" w:hAnsi="Arial" w:cs="Arial"/>
            <w:b/>
            <w:bCs/>
            <w:sz w:val="21"/>
            <w:szCs w:val="21"/>
          </w:rPr>
          <w:t>S</w:t>
        </w:r>
        <w:r>
          <w:rPr>
            <w:rFonts w:ascii="Arial" w:eastAsia="Arial" w:hAnsi="Arial" w:cs="Arial"/>
            <w:b/>
            <w:bCs/>
            <w:spacing w:val="-1"/>
            <w:sz w:val="21"/>
            <w:szCs w:val="21"/>
          </w:rPr>
          <w:t>C</w:t>
        </w:r>
        <w:r>
          <w:rPr>
            <w:rFonts w:ascii="Arial" w:eastAsia="Arial" w:hAnsi="Arial" w:cs="Arial"/>
            <w:b/>
            <w:bCs/>
            <w:sz w:val="21"/>
            <w:szCs w:val="21"/>
          </w:rPr>
          <w:t>B T</w:t>
        </w:r>
        <w:r>
          <w:rPr>
            <w:rFonts w:ascii="Arial" w:eastAsia="Arial" w:hAnsi="Arial" w:cs="Arial"/>
            <w:b/>
            <w:bCs/>
            <w:spacing w:val="-2"/>
            <w:sz w:val="21"/>
            <w:szCs w:val="21"/>
          </w:rPr>
          <w:t>r</w:t>
        </w:r>
        <w:r>
          <w:rPr>
            <w:rFonts w:ascii="Arial" w:eastAsia="Arial" w:hAnsi="Arial" w:cs="Arial"/>
            <w:b/>
            <w:bCs/>
            <w:sz w:val="21"/>
            <w:szCs w:val="21"/>
          </w:rPr>
          <w:t>a</w:t>
        </w:r>
        <w:r>
          <w:rPr>
            <w:rFonts w:ascii="Arial" w:eastAsia="Arial" w:hAnsi="Arial" w:cs="Arial"/>
            <w:b/>
            <w:bCs/>
            <w:spacing w:val="-1"/>
            <w:sz w:val="21"/>
            <w:szCs w:val="21"/>
          </w:rPr>
          <w:t>i</w:t>
        </w:r>
        <w:r>
          <w:rPr>
            <w:rFonts w:ascii="Arial" w:eastAsia="Arial" w:hAnsi="Arial" w:cs="Arial"/>
            <w:b/>
            <w:bCs/>
            <w:sz w:val="21"/>
            <w:szCs w:val="21"/>
          </w:rPr>
          <w:t>ni</w:t>
        </w:r>
        <w:r>
          <w:rPr>
            <w:rFonts w:ascii="Arial" w:eastAsia="Arial" w:hAnsi="Arial" w:cs="Arial"/>
            <w:b/>
            <w:bCs/>
            <w:spacing w:val="-2"/>
            <w:sz w:val="21"/>
            <w:szCs w:val="21"/>
          </w:rPr>
          <w:t>n</w:t>
        </w:r>
        <w:r>
          <w:rPr>
            <w:rFonts w:ascii="Arial" w:eastAsia="Arial" w:hAnsi="Arial" w:cs="Arial"/>
            <w:b/>
            <w:bCs/>
            <w:sz w:val="21"/>
            <w:szCs w:val="21"/>
          </w:rPr>
          <w:t>g P</w:t>
        </w:r>
        <w:r>
          <w:rPr>
            <w:rFonts w:ascii="Arial" w:eastAsia="Arial" w:hAnsi="Arial" w:cs="Arial"/>
            <w:b/>
            <w:bCs/>
            <w:spacing w:val="-2"/>
            <w:sz w:val="21"/>
            <w:szCs w:val="21"/>
          </w:rPr>
          <w:t>a</w:t>
        </w:r>
        <w:r>
          <w:rPr>
            <w:rFonts w:ascii="Arial" w:eastAsia="Arial" w:hAnsi="Arial" w:cs="Arial"/>
            <w:b/>
            <w:bCs/>
            <w:spacing w:val="-1"/>
            <w:sz w:val="21"/>
            <w:szCs w:val="21"/>
          </w:rPr>
          <w:t>t</w:t>
        </w:r>
        <w:r>
          <w:rPr>
            <w:rFonts w:ascii="Arial" w:eastAsia="Arial" w:hAnsi="Arial" w:cs="Arial"/>
            <w:b/>
            <w:bCs/>
            <w:spacing w:val="-2"/>
            <w:sz w:val="21"/>
            <w:szCs w:val="21"/>
          </w:rPr>
          <w:t>h</w:t>
        </w:r>
        <w:r>
          <w:rPr>
            <w:rFonts w:ascii="Arial" w:eastAsia="Arial" w:hAnsi="Arial" w:cs="Arial"/>
            <w:b/>
            <w:bCs/>
            <w:spacing w:val="1"/>
            <w:sz w:val="21"/>
            <w:szCs w:val="21"/>
          </w:rPr>
          <w:t>w</w:t>
        </w:r>
        <w:r>
          <w:rPr>
            <w:rFonts w:ascii="Arial" w:eastAsia="Arial" w:hAnsi="Arial" w:cs="Arial"/>
            <w:b/>
            <w:bCs/>
            <w:sz w:val="21"/>
            <w:szCs w:val="21"/>
          </w:rPr>
          <w:t>ay</w:t>
        </w:r>
        <w:r>
          <w:rPr>
            <w:rFonts w:ascii="Arial" w:eastAsia="Arial" w:hAnsi="Arial" w:cs="Arial"/>
            <w:b/>
            <w:bCs/>
            <w:spacing w:val="-5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sz w:val="21"/>
          <w:szCs w:val="21"/>
        </w:rPr>
        <w:t>has been de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and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-Gr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up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prop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of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pro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B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 age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</w:t>
      </w:r>
      <w:r>
        <w:rPr>
          <w:rFonts w:ascii="Arial" w:eastAsia="Arial" w:hAnsi="Arial" w:cs="Arial"/>
          <w:spacing w:val="4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proofErr w:type="gramStart"/>
      <w:r>
        <w:rPr>
          <w:rFonts w:ascii="Arial" w:eastAsia="Arial" w:hAnsi="Arial" w:cs="Arial"/>
          <w:sz w:val="21"/>
          <w:szCs w:val="21"/>
        </w:rPr>
        <w:t>be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un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B 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ed as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d.</w:t>
      </w:r>
    </w:p>
    <w:p w:rsidR="00DD2CCE" w:rsidRDefault="00DD2CCE">
      <w:pPr>
        <w:spacing w:before="4" w:after="0" w:line="280" w:lineRule="exact"/>
        <w:rPr>
          <w:sz w:val="28"/>
          <w:szCs w:val="28"/>
        </w:rPr>
      </w:pPr>
    </w:p>
    <w:p w:rsidR="00DD2CCE" w:rsidRDefault="005C48D8">
      <w:pPr>
        <w:spacing w:after="0" w:line="333" w:lineRule="auto"/>
        <w:ind w:left="100" w:right="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ay </w:t>
      </w:r>
      <w:hyperlink r:id="rId12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here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ner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es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 been de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000000"/>
          <w:sz w:val="21"/>
          <w:szCs w:val="21"/>
        </w:rPr>
        <w:t>hey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can be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nd here.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ncy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sh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 Pa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</w:p>
    <w:p w:rsidR="00DD2CCE" w:rsidRDefault="005C48D8" w:rsidP="005C48D8">
      <w:pPr>
        <w:spacing w:before="5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bookmarkStart w:id="0" w:name="_GoBack"/>
      <w:bookmarkEnd w:id="0"/>
      <w:proofErr w:type="gramStart"/>
      <w:r>
        <w:rPr>
          <w:rFonts w:ascii="Arial" w:eastAsia="Arial" w:hAnsi="Arial" w:cs="Arial"/>
          <w:position w:val="-1"/>
          <w:sz w:val="21"/>
          <w:szCs w:val="21"/>
        </w:rPr>
        <w:t>gu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de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tr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an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ng,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opy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can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und </w:t>
      </w:r>
      <w:r>
        <w:rPr>
          <w:rFonts w:ascii="Arial" w:eastAsia="Arial" w:hAnsi="Arial" w:cs="Arial"/>
          <w:color w:val="0000FF"/>
          <w:spacing w:val="-56"/>
          <w:position w:val="-1"/>
          <w:sz w:val="21"/>
          <w:szCs w:val="21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-2"/>
            <w:position w:val="-1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1"/>
            <w:szCs w:val="21"/>
            <w:u w:val="single" w:color="0000FF"/>
          </w:rPr>
          <w:t>ere</w:t>
        </w:r>
      </w:hyperlink>
      <w:r>
        <w:rPr>
          <w:rFonts w:ascii="Arial" w:eastAsia="Arial" w:hAnsi="Arial" w:cs="Arial"/>
          <w:color w:val="000000"/>
          <w:position w:val="-1"/>
          <w:sz w:val="21"/>
          <w:szCs w:val="21"/>
        </w:rPr>
        <w:t>.</w:t>
      </w:r>
    </w:p>
    <w:p w:rsidR="00DD2CCE" w:rsidRDefault="00DD2CCE">
      <w:pPr>
        <w:spacing w:before="8" w:after="0" w:line="140" w:lineRule="exact"/>
        <w:rPr>
          <w:sz w:val="14"/>
          <w:szCs w:val="14"/>
        </w:rPr>
      </w:pPr>
    </w:p>
    <w:p w:rsidR="00DD2CCE" w:rsidRDefault="00DD2CCE">
      <w:pPr>
        <w:spacing w:after="0" w:line="200" w:lineRule="exact"/>
        <w:rPr>
          <w:sz w:val="20"/>
          <w:szCs w:val="20"/>
        </w:rPr>
      </w:pPr>
    </w:p>
    <w:p w:rsidR="00DD2CCE" w:rsidRDefault="005C48D8">
      <w:pPr>
        <w:spacing w:before="34" w:after="0" w:line="335" w:lineRule="auto"/>
        <w:ind w:left="100" w:right="2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ease 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unde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ken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done so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agre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nt of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ager.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ex Tra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sectPr w:rsidR="00DD2CCE">
      <w:type w:val="continuous"/>
      <w:pgSz w:w="11920" w:h="16840"/>
      <w:pgMar w:top="8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E"/>
    <w:rsid w:val="005C48D8"/>
    <w:rsid w:val="005D43C6"/>
    <w:rsid w:val="00D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686EE-AB00-4016-990D-05001DF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sussexscb.org.uk/wp-content/uploads/WSSCB-Partner-Agencies-Training-Pathway-Templat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sussexscb.org.uk/wp-content/uploads/WSSCB-Training-Pathwa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cks-lscb.org.uk/wp-content/uploads/Training/BSCB-TRAINING-PATHWAY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pga/2004/31/section/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65bd54b6-48bc-45bb-8468-165bac2b5475;2020-04-27 14:51:49;PENDINGCLASSIFICATION;WSCC Category:|False||PENDINGCLASSIFICATION|2020-04-27 14:51:49|UNDEFINED|35da7913-ca98-450a-b299-b9b62231058f;False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28AC77E0-A8A3-48B0-AF6B-22689DD309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D7FDE9-EFEC-404E-89C7-5E16C4C0C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142D0-A7B8-4DA5-A078-53C0F05B5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D84F5270-C9B1-4C2D-B269-02028E7BA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3C1F24-4E8D-4E56-B821-4FA0DB374B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WSSCB Training Pathway Exp notes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WSSCB Training Pathway Exp notes</dc:title>
  <dc:creator>Phil C Jones</dc:creator>
  <cp:lastModifiedBy>Anna</cp:lastModifiedBy>
  <cp:revision>3</cp:revision>
  <dcterms:created xsi:type="dcterms:W3CDTF">2020-05-28T15:49:00Z</dcterms:created>
  <dcterms:modified xsi:type="dcterms:W3CDTF">2020-05-28T15:49:00Z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2020-04-27T00:00:00Z</vt:filetime>
  </property>
  <property fmtid="{D5CDD505-2E9C-101B-9397-08002B2CF9AE}" pid="4" name="ContentTypeId">
    <vt:lpwstr>0x01010008FB9B3217D433459C91B5CF793C1D7900E8026BE243ED1246879DE87D35D46EF3</vt:lpwstr>
  </property>
</Properties>
</file>