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000CAF2" w14:textId="77777777" w:rsidR="00C221FF" w:rsidRDefault="00DB198F" w:rsidP="00C221FF">
      <w:r>
        <w:rPr>
          <w:noProof/>
        </w:rPr>
        <mc:AlternateContent>
          <mc:Choice Requires="wps">
            <w:drawing>
              <wp:anchor distT="0" distB="0" distL="114300" distR="114300" simplePos="0" relativeHeight="251657216" behindDoc="0" locked="0" layoutInCell="1" allowOverlap="1" wp14:anchorId="0E7DF22A" wp14:editId="0D6D0F88">
                <wp:simplePos x="0" y="0"/>
                <wp:positionH relativeFrom="margin">
                  <wp:posOffset>-205740</wp:posOffset>
                </wp:positionH>
                <wp:positionV relativeFrom="paragraph">
                  <wp:posOffset>25400</wp:posOffset>
                </wp:positionV>
                <wp:extent cx="6413500" cy="8006080"/>
                <wp:effectExtent l="19050" t="19050" r="6350" b="0"/>
                <wp:wrapNone/>
                <wp:docPr id="120" name="Rectangle 2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8006080"/>
                        </a:xfrm>
                        <a:prstGeom prst="rect">
                          <a:avLst/>
                        </a:prstGeom>
                        <a:noFill/>
                        <a:ln w="38100">
                          <a:solidFill>
                            <a:srgbClr val="004E7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A9896" id="Rectangle 279" o:spid="_x0000_s1026" style="position:absolute;margin-left:-16.2pt;margin-top:2pt;width:505pt;height:630.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" filled="f" strokecolor="#004e73" strokeweight="3pt">
                <w10:wrap anchorx="margin"/>
              </v:rect>
            </w:pict>
          </mc:Fallback>
        </mc:AlternateContent>
      </w:r>
    </w:p>
    <w:p w14:paraId="39765199" w14:textId="77777777" w:rsidR="00C221FF" w:rsidRDefault="00C221FF" w:rsidP="00C221FF"/>
    <w:p w14:paraId="0B253074" w14:textId="77777777" w:rsidR="00C221FF" w:rsidRDefault="00C221FF" w:rsidP="00C221FF"/>
    <w:p w14:paraId="2CC0998C" w14:textId="77777777" w:rsidR="00C221FF" w:rsidRDefault="00C221FF" w:rsidP="00C221FF"/>
    <w:p w14:paraId="73CF6DAB" w14:textId="77777777" w:rsidR="00C221FF" w:rsidRDefault="00C221FF" w:rsidP="00C221FF"/>
    <w:p w14:paraId="77AF22D8" w14:textId="6FB6CE9B" w:rsidR="00C221FF" w:rsidRDefault="003931CD" w:rsidP="003931CD">
      <w:pPr>
        <w:ind w:left="3686"/>
      </w:pPr>
      <w:r>
        <w:rPr>
          <w:noProof/>
        </w:rPr>
        <mc:AlternateContent>
          <mc:Choice Requires="wps">
            <w:drawing>
              <wp:anchor distT="0" distB="0" distL="114300" distR="114300" simplePos="0" relativeHeight="251658240" behindDoc="0" locked="0" layoutInCell="1" allowOverlap="1" wp14:anchorId="2FC5C9A6" wp14:editId="54E9C76B">
                <wp:simplePos x="0" y="0"/>
                <wp:positionH relativeFrom="page">
                  <wp:posOffset>3219450</wp:posOffset>
                </wp:positionH>
                <wp:positionV relativeFrom="paragraph">
                  <wp:posOffset>869950</wp:posOffset>
                </wp:positionV>
                <wp:extent cx="3892550" cy="2152650"/>
                <wp:effectExtent l="0" t="0" r="0" b="0"/>
                <wp:wrapNone/>
                <wp:docPr id="11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2152650"/>
                        </a:xfrm>
                        <a:prstGeom prst="rect">
                          <a:avLst/>
                        </a:prstGeom>
                        <a:solidFill>
                          <a:srgbClr val="004E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9ED0E" w14:textId="77777777" w:rsidR="00BB7991" w:rsidRPr="007A1063" w:rsidRDefault="00BB7991" w:rsidP="00E37DDB">
                            <w:pPr>
                              <w:jc w:val="right"/>
                              <w:rPr>
                                <w:rFonts w:cstheme="minorHAnsi"/>
                                <w:b/>
                                <w:bCs/>
                                <w:color w:val="FFFFFF" w:themeColor="background1"/>
                                <w:sz w:val="40"/>
                                <w:szCs w:val="40"/>
                              </w:rPr>
                            </w:pPr>
                            <w:r w:rsidRPr="007A1063">
                              <w:rPr>
                                <w:rFonts w:cstheme="minorHAnsi"/>
                                <w:b/>
                                <w:bCs/>
                                <w:color w:val="FFFFFF" w:themeColor="background1"/>
                                <w:sz w:val="40"/>
                                <w:szCs w:val="40"/>
                              </w:rPr>
                              <w:t>West Sussex Safeguarding Children Partnership Quality Assurance and Scrutiny Framework</w:t>
                            </w:r>
                          </w:p>
                          <w:p w14:paraId="7755DFD6" w14:textId="77777777" w:rsidR="00BB7991" w:rsidRDefault="00BB7991" w:rsidP="0095678D">
                            <w:pPr>
                              <w:jc w:val="right"/>
                            </w:pPr>
                          </w:p>
                          <w:p w14:paraId="34791997" w14:textId="77777777" w:rsidR="00BB7991" w:rsidRDefault="00BB7991" w:rsidP="0095678D">
                            <w:pPr>
                              <w:jc w:val="right"/>
                            </w:pPr>
                          </w:p>
                          <w:p w14:paraId="7CFB2DF8" w14:textId="6752498B" w:rsidR="00BB7991" w:rsidRPr="00C827E4" w:rsidRDefault="003931CD" w:rsidP="0095678D">
                            <w:pPr>
                              <w:jc w:val="right"/>
                              <w:rPr>
                                <w:i/>
                              </w:rPr>
                            </w:pPr>
                            <w:r>
                              <w:rPr>
                                <w:i/>
                              </w:rPr>
                              <w:t xml:space="preserve">June </w:t>
                            </w:r>
                            <w:r w:rsidR="00BB7991">
                              <w:rPr>
                                <w:i/>
                              </w:rPr>
                              <w:t>2020</w:t>
                            </w:r>
                          </w:p>
                          <w:p w14:paraId="4B1F8ACA" w14:textId="5ADC4577" w:rsidR="00BB7991" w:rsidRDefault="00BB7991" w:rsidP="0095678D">
                            <w:pPr>
                              <w:jc w:val="right"/>
                              <w:rPr>
                                <w:b/>
                              </w:rPr>
                            </w:pPr>
                            <w:r>
                              <w:rPr>
                                <w:b/>
                              </w:rPr>
                              <w:t>Issue 0.1</w:t>
                            </w:r>
                          </w:p>
                          <w:p w14:paraId="4F61DC9E" w14:textId="49F94E14" w:rsidR="003931CD" w:rsidRPr="003931CD" w:rsidRDefault="003931CD" w:rsidP="0095678D">
                            <w:pPr>
                              <w:jc w:val="right"/>
                              <w:rPr>
                                <w:bCs/>
                                <w:i/>
                                <w:iCs/>
                              </w:rPr>
                            </w:pPr>
                            <w:r w:rsidRPr="003931CD">
                              <w:rPr>
                                <w:bCs/>
                                <w:i/>
                                <w:iCs/>
                              </w:rPr>
                              <w:t>Author:- Marcella McHugh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5C9A6" id="_x0000_t202" coordsize="21600,21600" o:spt="202" path="m,l,21600r21600,l21600,xe">
                <v:stroke joinstyle="miter"/>
                <v:path gradientshapeok="t" o:connecttype="rect"/>
              </v:shapetype>
              <v:shape id="Text Box 2" o:spid="_x0000_s1026" type="#_x0000_t202" style="position:absolute;left:0;text-align:left;margin-left:253.5pt;margin-top:68.5pt;width:306.5pt;height:1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" fillcolor="#004e73" stroked="f">
                <v:textbox>
                  <w:txbxContent>
                    <w:p w14:paraId="5A39ED0E" w14:textId="77777777" w:rsidR="00BB7991" w:rsidRPr="007A1063" w:rsidRDefault="00BB7991" w:rsidP="00E37DDB">
                      <w:pPr>
                        <w:jc w:val="right"/>
                        <w:rPr>
                          <w:rFonts w:cstheme="minorHAnsi"/>
                          <w:b/>
                          <w:bCs/>
                          <w:color w:val="FFFFFF" w:themeColor="background1"/>
                          <w:sz w:val="40"/>
                          <w:szCs w:val="40"/>
                        </w:rPr>
                      </w:pPr>
                      <w:r w:rsidRPr="007A1063">
                        <w:rPr>
                          <w:rFonts w:cstheme="minorHAnsi"/>
                          <w:b/>
                          <w:bCs/>
                          <w:color w:val="FFFFFF" w:themeColor="background1"/>
                          <w:sz w:val="40"/>
                          <w:szCs w:val="40"/>
                        </w:rPr>
                        <w:t>West Sussex Safeguarding Children Partnership Quality Assurance and Scrutiny Framework</w:t>
                      </w:r>
                    </w:p>
                    <w:p w14:paraId="7755DFD6" w14:textId="77777777" w:rsidR="00BB7991" w:rsidRDefault="00BB7991" w:rsidP="0095678D">
                      <w:pPr>
                        <w:jc w:val="right"/>
                      </w:pPr>
                    </w:p>
                    <w:p w14:paraId="34791997" w14:textId="77777777" w:rsidR="00BB7991" w:rsidRDefault="00BB7991" w:rsidP="0095678D">
                      <w:pPr>
                        <w:jc w:val="right"/>
                      </w:pPr>
                    </w:p>
                    <w:p w14:paraId="7CFB2DF8" w14:textId="6752498B" w:rsidR="00BB7991" w:rsidRPr="00C827E4" w:rsidRDefault="003931CD" w:rsidP="0095678D">
                      <w:pPr>
                        <w:jc w:val="right"/>
                        <w:rPr>
                          <w:i/>
                        </w:rPr>
                      </w:pPr>
                      <w:r>
                        <w:rPr>
                          <w:i/>
                        </w:rPr>
                        <w:t xml:space="preserve">June </w:t>
                      </w:r>
                      <w:r w:rsidR="00BB7991">
                        <w:rPr>
                          <w:i/>
                        </w:rPr>
                        <w:t>2020</w:t>
                      </w:r>
                    </w:p>
                    <w:p w14:paraId="4B1F8ACA" w14:textId="5ADC4577" w:rsidR="00BB7991" w:rsidRDefault="00BB7991" w:rsidP="0095678D">
                      <w:pPr>
                        <w:jc w:val="right"/>
                        <w:rPr>
                          <w:b/>
                        </w:rPr>
                      </w:pPr>
                      <w:r>
                        <w:rPr>
                          <w:b/>
                        </w:rPr>
                        <w:t>Issue 0.1</w:t>
                      </w:r>
                    </w:p>
                    <w:p w14:paraId="4F61DC9E" w14:textId="49F94E14" w:rsidR="003931CD" w:rsidRPr="003931CD" w:rsidRDefault="003931CD" w:rsidP="0095678D">
                      <w:pPr>
                        <w:jc w:val="right"/>
                        <w:rPr>
                          <w:bCs/>
                          <w:i/>
                          <w:iCs/>
                        </w:rPr>
                      </w:pPr>
                      <w:proofErr w:type="gramStart"/>
                      <w:r w:rsidRPr="003931CD">
                        <w:rPr>
                          <w:bCs/>
                          <w:i/>
                          <w:iCs/>
                        </w:rPr>
                        <w:t>Author:-</w:t>
                      </w:r>
                      <w:proofErr w:type="gramEnd"/>
                      <w:r w:rsidRPr="003931CD">
                        <w:rPr>
                          <w:bCs/>
                          <w:i/>
                          <w:iCs/>
                        </w:rPr>
                        <w:t xml:space="preserve"> Marcella McHugh</w:t>
                      </w:r>
                    </w:p>
                  </w:txbxContent>
                </v:textbox>
                <w10:wrap anchorx="page"/>
              </v:shape>
            </w:pict>
          </mc:Fallback>
        </mc:AlternateContent>
      </w:r>
      <w:r>
        <w:rPr>
          <w:noProof/>
        </w:rPr>
        <w:drawing>
          <wp:inline distT="0" distB="0" distL="0" distR="0" wp14:anchorId="79452A7E" wp14:editId="252D4AA3">
            <wp:extent cx="3860800" cy="1016000"/>
            <wp:effectExtent l="0" t="0" r="635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4">
                      <a:extLst>
                        <a:ext uri="{837473B0-CC2E-450A-ABE3-18F120FF3D39}">
                          <a1611:picAttrSrcUrl xmlns:a1611="http://schemas.microsoft.com/office/drawing/2016/11/main" r:id="rId15"/>
                        </a:ext>
                      </a:extLst>
                    </a:blip>
                    <a:stretch>
                      <a:fillRect/>
                    </a:stretch>
                  </pic:blipFill>
                  <pic:spPr>
                    <a:xfrm>
                      <a:off x="0" y="0"/>
                      <a:ext cx="3860800" cy="1016000"/>
                    </a:xfrm>
                    <a:prstGeom prst="rect">
                      <a:avLst/>
                    </a:prstGeom>
                  </pic:spPr>
                </pic:pic>
              </a:graphicData>
            </a:graphic>
          </wp:inline>
        </w:drawing>
      </w:r>
    </w:p>
    <w:p w14:paraId="14D89DB3" w14:textId="5C7AB0A1" w:rsidR="00C221FF" w:rsidRDefault="003931CD" w:rsidP="00C221FF">
      <w:r>
        <w:rPr>
          <w:noProof/>
          <w:sz w:val="28"/>
          <w:szCs w:val="28"/>
        </w:rPr>
        <w:drawing>
          <wp:anchor distT="0" distB="0" distL="114300" distR="114300" simplePos="0" relativeHeight="251660288" behindDoc="0" locked="0" layoutInCell="1" allowOverlap="1" wp14:anchorId="76CBBBD8" wp14:editId="592E32EF">
            <wp:simplePos x="0" y="0"/>
            <wp:positionH relativeFrom="margin">
              <wp:posOffset>120650</wp:posOffset>
            </wp:positionH>
            <wp:positionV relativeFrom="paragraph">
              <wp:posOffset>12700</wp:posOffset>
            </wp:positionV>
            <wp:extent cx="1698625" cy="1139825"/>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8625" cy="1139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69ECA" w14:textId="2DA23CE0" w:rsidR="00C221FF" w:rsidRDefault="00C221FF" w:rsidP="00C221FF"/>
    <w:p w14:paraId="45A67F27" w14:textId="11329494" w:rsidR="00C221FF" w:rsidRDefault="00C221FF" w:rsidP="00C221FF"/>
    <w:p w14:paraId="1F68D7DB" w14:textId="25D7CB4E" w:rsidR="00C221FF" w:rsidRDefault="00C221FF" w:rsidP="00C221FF"/>
    <w:p w14:paraId="142DBA7D" w14:textId="5C3AFEF1" w:rsidR="00C221FF" w:rsidRDefault="00C221FF" w:rsidP="00C221FF"/>
    <w:p w14:paraId="3957FD4A" w14:textId="77777777" w:rsidR="00C221FF" w:rsidRDefault="00C221FF" w:rsidP="00C221FF"/>
    <w:p w14:paraId="7F9CDC57" w14:textId="77777777" w:rsidR="00C221FF" w:rsidRDefault="00C221FF" w:rsidP="00C221FF"/>
    <w:p w14:paraId="3FBDFB5A" w14:textId="77777777" w:rsidR="00C221FF" w:rsidRDefault="00C221FF" w:rsidP="00C221FF"/>
    <w:p w14:paraId="76608E5F" w14:textId="46D9C386" w:rsidR="00C221FF" w:rsidRDefault="00C221FF" w:rsidP="0095678D">
      <w:pPr>
        <w:ind w:left="-142"/>
      </w:pPr>
    </w:p>
    <w:p w14:paraId="7142DB2E" w14:textId="77777777" w:rsidR="00C221FF" w:rsidRDefault="00C221FF" w:rsidP="00C221FF"/>
    <w:p w14:paraId="2CDF598A" w14:textId="77777777" w:rsidR="00C221FF" w:rsidRDefault="00C221FF" w:rsidP="00C221FF"/>
    <w:p w14:paraId="0F7AD748" w14:textId="77251818" w:rsidR="00C221FF" w:rsidRDefault="00C221FF" w:rsidP="00C221FF"/>
    <w:p w14:paraId="76A197F4" w14:textId="77777777" w:rsidR="00C221FF" w:rsidRDefault="00C221FF" w:rsidP="00C221FF"/>
    <w:p w14:paraId="304F71B0" w14:textId="77777777" w:rsidR="00C221FF" w:rsidRDefault="00C221FF" w:rsidP="00C221FF">
      <w:r>
        <w:br w:type="page"/>
      </w:r>
    </w:p>
    <w:p w14:paraId="1F8C4561" w14:textId="77777777" w:rsidR="00E91ED7" w:rsidRDefault="00E91ED7" w:rsidP="00835764">
      <w:pPr>
        <w:jc w:val="center"/>
        <w:rPr>
          <w:rFonts w:cs="Calibri"/>
          <w:b/>
          <w:bCs/>
          <w:sz w:val="32"/>
        </w:rPr>
      </w:pPr>
    </w:p>
    <w:p w14:paraId="59B9CBBB" w14:textId="77777777" w:rsidR="0016118B" w:rsidRPr="003931CD" w:rsidRDefault="007320E2">
      <w:pPr>
        <w:pStyle w:val="TOCHeading"/>
        <w:rPr>
          <w:rFonts w:asciiTheme="minorHAnsi" w:hAnsiTheme="minorHAnsi" w:cs="Calibri"/>
          <w:b/>
          <w:bCs/>
          <w:color w:val="auto"/>
          <w:sz w:val="24"/>
          <w:szCs w:val="24"/>
        </w:rPr>
      </w:pPr>
      <w:r w:rsidRPr="003931CD">
        <w:rPr>
          <w:rFonts w:asciiTheme="minorHAnsi" w:hAnsiTheme="minorHAnsi" w:cs="Calibri"/>
          <w:b/>
          <w:bCs/>
          <w:color w:val="auto"/>
          <w:sz w:val="24"/>
          <w:szCs w:val="24"/>
        </w:rPr>
        <w:t>Table of Contents</w:t>
      </w:r>
    </w:p>
    <w:sdt>
      <w:sdtPr>
        <w:id w:val="1885906939"/>
        <w:docPartObj>
          <w:docPartGallery w:val="Table of Contents"/>
          <w:docPartUnique/>
        </w:docPartObj>
      </w:sdtPr>
      <w:sdtEndPr>
        <w:rPr>
          <w:b/>
          <w:bCs/>
          <w:noProof/>
        </w:rPr>
      </w:sdtEndPr>
      <w:sdtContent>
        <w:p w14:paraId="49510136" w14:textId="12261329" w:rsidR="00E91ED7" w:rsidRPr="00E91ED7" w:rsidRDefault="00E91ED7" w:rsidP="0016118B">
          <w:pPr>
            <w:jc w:val="both"/>
            <w:rPr>
              <w:rFonts w:asciiTheme="minorHAnsi" w:hAnsiTheme="minorHAnsi" w:cstheme="minorHAnsi"/>
            </w:rPr>
          </w:pPr>
        </w:p>
        <w:p w14:paraId="21EE959B" w14:textId="5942CFF7" w:rsidR="003931CD" w:rsidRDefault="00E91ED7">
          <w:pPr>
            <w:pStyle w:val="TOC2"/>
            <w:rPr>
              <w:rFonts w:asciiTheme="minorHAnsi" w:eastAsiaTheme="minorEastAsia" w:hAnsiTheme="minorHAnsi" w:cstheme="minorBidi"/>
              <w:b w:val="0"/>
              <w:bCs w:val="0"/>
              <w:sz w:val="22"/>
              <w:szCs w:val="22"/>
              <w:lang w:eastAsia="en-GB"/>
            </w:rPr>
          </w:pPr>
          <w:r w:rsidRPr="00E91ED7">
            <w:rPr>
              <w:rFonts w:asciiTheme="minorHAnsi" w:hAnsiTheme="minorHAnsi" w:cstheme="minorHAnsi"/>
              <w:sz w:val="22"/>
              <w:szCs w:val="22"/>
            </w:rPr>
            <w:fldChar w:fldCharType="begin"/>
          </w:r>
          <w:r w:rsidRPr="00E91ED7">
            <w:rPr>
              <w:rFonts w:asciiTheme="minorHAnsi" w:hAnsiTheme="minorHAnsi" w:cstheme="minorHAnsi"/>
              <w:sz w:val="22"/>
              <w:szCs w:val="22"/>
            </w:rPr>
            <w:instrText xml:space="preserve"> TOC \o "1-3" \h \z \u </w:instrText>
          </w:r>
          <w:r w:rsidRPr="00E91ED7">
            <w:rPr>
              <w:rFonts w:asciiTheme="minorHAnsi" w:hAnsiTheme="minorHAnsi" w:cstheme="minorHAnsi"/>
              <w:sz w:val="22"/>
              <w:szCs w:val="22"/>
            </w:rPr>
            <w:fldChar w:fldCharType="separate"/>
          </w:r>
          <w:hyperlink w:anchor="_Toc53725123" w:history="1">
            <w:r w:rsidR="003931CD" w:rsidRPr="00230279">
              <w:rPr>
                <w:rStyle w:val="Hyperlink"/>
              </w:rPr>
              <w:t>1.</w:t>
            </w:r>
            <w:r w:rsidR="003931CD">
              <w:rPr>
                <w:rFonts w:asciiTheme="minorHAnsi" w:eastAsiaTheme="minorEastAsia" w:hAnsiTheme="minorHAnsi" w:cstheme="minorBidi"/>
                <w:b w:val="0"/>
                <w:bCs w:val="0"/>
                <w:sz w:val="22"/>
                <w:szCs w:val="22"/>
                <w:lang w:eastAsia="en-GB"/>
              </w:rPr>
              <w:tab/>
            </w:r>
            <w:r w:rsidR="003931CD" w:rsidRPr="00230279">
              <w:rPr>
                <w:rStyle w:val="Hyperlink"/>
              </w:rPr>
              <w:t>Purpose</w:t>
            </w:r>
            <w:r w:rsidR="003931CD">
              <w:rPr>
                <w:webHidden/>
              </w:rPr>
              <w:tab/>
            </w:r>
            <w:r w:rsidR="003931CD">
              <w:rPr>
                <w:webHidden/>
              </w:rPr>
              <w:fldChar w:fldCharType="begin"/>
            </w:r>
            <w:r w:rsidR="003931CD">
              <w:rPr>
                <w:webHidden/>
              </w:rPr>
              <w:instrText xml:space="preserve"> PAGEREF _Toc53725123 \h </w:instrText>
            </w:r>
            <w:r w:rsidR="003931CD">
              <w:rPr>
                <w:webHidden/>
              </w:rPr>
            </w:r>
            <w:r w:rsidR="003931CD">
              <w:rPr>
                <w:webHidden/>
              </w:rPr>
              <w:fldChar w:fldCharType="separate"/>
            </w:r>
            <w:r w:rsidR="003931CD">
              <w:rPr>
                <w:webHidden/>
              </w:rPr>
              <w:t>3</w:t>
            </w:r>
            <w:r w:rsidR="003931CD">
              <w:rPr>
                <w:webHidden/>
              </w:rPr>
              <w:fldChar w:fldCharType="end"/>
            </w:r>
          </w:hyperlink>
        </w:p>
        <w:p w14:paraId="58EE1AB2" w14:textId="07A4503D" w:rsidR="003931CD" w:rsidRDefault="0080402A">
          <w:pPr>
            <w:pStyle w:val="TOC2"/>
            <w:rPr>
              <w:rFonts w:asciiTheme="minorHAnsi" w:eastAsiaTheme="minorEastAsia" w:hAnsiTheme="minorHAnsi" w:cstheme="minorBidi"/>
              <w:b w:val="0"/>
              <w:bCs w:val="0"/>
              <w:sz w:val="22"/>
              <w:szCs w:val="22"/>
              <w:lang w:eastAsia="en-GB"/>
            </w:rPr>
          </w:pPr>
          <w:hyperlink w:anchor="_Toc53725124" w:history="1">
            <w:r w:rsidR="003931CD" w:rsidRPr="00230279">
              <w:rPr>
                <w:rStyle w:val="Hyperlink"/>
              </w:rPr>
              <w:t>2.</w:t>
            </w:r>
            <w:r w:rsidR="003931CD">
              <w:rPr>
                <w:rFonts w:asciiTheme="minorHAnsi" w:eastAsiaTheme="minorEastAsia" w:hAnsiTheme="minorHAnsi" w:cstheme="minorBidi"/>
                <w:b w:val="0"/>
                <w:bCs w:val="0"/>
                <w:sz w:val="22"/>
                <w:szCs w:val="22"/>
                <w:lang w:eastAsia="en-GB"/>
              </w:rPr>
              <w:tab/>
            </w:r>
            <w:r w:rsidR="003931CD" w:rsidRPr="00230279">
              <w:rPr>
                <w:rStyle w:val="Hyperlink"/>
              </w:rPr>
              <w:t>National and Local Context</w:t>
            </w:r>
            <w:r w:rsidR="003931CD">
              <w:rPr>
                <w:webHidden/>
              </w:rPr>
              <w:tab/>
            </w:r>
            <w:r w:rsidR="003931CD">
              <w:rPr>
                <w:webHidden/>
              </w:rPr>
              <w:fldChar w:fldCharType="begin"/>
            </w:r>
            <w:r w:rsidR="003931CD">
              <w:rPr>
                <w:webHidden/>
              </w:rPr>
              <w:instrText xml:space="preserve"> PAGEREF _Toc53725124 \h </w:instrText>
            </w:r>
            <w:r w:rsidR="003931CD">
              <w:rPr>
                <w:webHidden/>
              </w:rPr>
            </w:r>
            <w:r w:rsidR="003931CD">
              <w:rPr>
                <w:webHidden/>
              </w:rPr>
              <w:fldChar w:fldCharType="separate"/>
            </w:r>
            <w:r w:rsidR="003931CD">
              <w:rPr>
                <w:webHidden/>
              </w:rPr>
              <w:t>3</w:t>
            </w:r>
            <w:r w:rsidR="003931CD">
              <w:rPr>
                <w:webHidden/>
              </w:rPr>
              <w:fldChar w:fldCharType="end"/>
            </w:r>
          </w:hyperlink>
        </w:p>
        <w:p w14:paraId="41831221" w14:textId="639F646C" w:rsidR="003931CD" w:rsidRDefault="0080402A">
          <w:pPr>
            <w:pStyle w:val="TOC3"/>
            <w:tabs>
              <w:tab w:val="left" w:pos="880"/>
              <w:tab w:val="right" w:leader="dot" w:pos="9016"/>
            </w:tabs>
            <w:rPr>
              <w:rFonts w:asciiTheme="minorHAnsi" w:eastAsiaTheme="minorEastAsia" w:hAnsiTheme="minorHAnsi" w:cstheme="minorBidi"/>
              <w:noProof/>
              <w:sz w:val="22"/>
              <w:szCs w:val="22"/>
              <w:lang w:eastAsia="en-GB"/>
            </w:rPr>
          </w:pPr>
          <w:hyperlink w:anchor="_Toc53725125" w:history="1">
            <w:r w:rsidR="003931CD" w:rsidRPr="00230279">
              <w:rPr>
                <w:rStyle w:val="Hyperlink"/>
                <w:noProof/>
              </w:rPr>
              <w:t>2.1</w:t>
            </w:r>
            <w:r w:rsidR="003931CD">
              <w:rPr>
                <w:rFonts w:asciiTheme="minorHAnsi" w:eastAsiaTheme="minorEastAsia" w:hAnsiTheme="minorHAnsi" w:cstheme="minorBidi"/>
                <w:noProof/>
                <w:sz w:val="22"/>
                <w:szCs w:val="22"/>
                <w:lang w:eastAsia="en-GB"/>
              </w:rPr>
              <w:tab/>
            </w:r>
            <w:r w:rsidR="003931CD" w:rsidRPr="00230279">
              <w:rPr>
                <w:rStyle w:val="Hyperlink"/>
                <w:noProof/>
              </w:rPr>
              <w:t>The Local Context</w:t>
            </w:r>
            <w:r w:rsidR="003931CD">
              <w:rPr>
                <w:noProof/>
                <w:webHidden/>
              </w:rPr>
              <w:tab/>
            </w:r>
            <w:r w:rsidR="003931CD">
              <w:rPr>
                <w:noProof/>
                <w:webHidden/>
              </w:rPr>
              <w:fldChar w:fldCharType="begin"/>
            </w:r>
            <w:r w:rsidR="003931CD">
              <w:rPr>
                <w:noProof/>
                <w:webHidden/>
              </w:rPr>
              <w:instrText xml:space="preserve"> PAGEREF _Toc53725125 \h </w:instrText>
            </w:r>
            <w:r w:rsidR="003931CD">
              <w:rPr>
                <w:noProof/>
                <w:webHidden/>
              </w:rPr>
            </w:r>
            <w:r w:rsidR="003931CD">
              <w:rPr>
                <w:noProof/>
                <w:webHidden/>
              </w:rPr>
              <w:fldChar w:fldCharType="separate"/>
            </w:r>
            <w:r w:rsidR="003931CD">
              <w:rPr>
                <w:noProof/>
                <w:webHidden/>
              </w:rPr>
              <w:t>3</w:t>
            </w:r>
            <w:r w:rsidR="003931CD">
              <w:rPr>
                <w:noProof/>
                <w:webHidden/>
              </w:rPr>
              <w:fldChar w:fldCharType="end"/>
            </w:r>
          </w:hyperlink>
        </w:p>
        <w:p w14:paraId="5C5B524E" w14:textId="0FD94725" w:rsidR="003931CD" w:rsidRDefault="0080402A">
          <w:pPr>
            <w:pStyle w:val="TOC2"/>
            <w:rPr>
              <w:rFonts w:asciiTheme="minorHAnsi" w:eastAsiaTheme="minorEastAsia" w:hAnsiTheme="minorHAnsi" w:cstheme="minorBidi"/>
              <w:b w:val="0"/>
              <w:bCs w:val="0"/>
              <w:sz w:val="22"/>
              <w:szCs w:val="22"/>
              <w:lang w:eastAsia="en-GB"/>
            </w:rPr>
          </w:pPr>
          <w:hyperlink w:anchor="_Toc53725126" w:history="1">
            <w:r w:rsidR="003931CD" w:rsidRPr="00230279">
              <w:rPr>
                <w:rStyle w:val="Hyperlink"/>
              </w:rPr>
              <w:t>3.</w:t>
            </w:r>
            <w:r w:rsidR="003931CD">
              <w:rPr>
                <w:rFonts w:asciiTheme="minorHAnsi" w:eastAsiaTheme="minorEastAsia" w:hAnsiTheme="minorHAnsi" w:cstheme="minorBidi"/>
                <w:b w:val="0"/>
                <w:bCs w:val="0"/>
                <w:sz w:val="22"/>
                <w:szCs w:val="22"/>
                <w:lang w:eastAsia="en-GB"/>
              </w:rPr>
              <w:tab/>
            </w:r>
            <w:r w:rsidR="003931CD" w:rsidRPr="00230279">
              <w:rPr>
                <w:rStyle w:val="Hyperlink"/>
              </w:rPr>
              <w:t>Principles</w:t>
            </w:r>
            <w:r w:rsidR="003931CD">
              <w:rPr>
                <w:webHidden/>
              </w:rPr>
              <w:tab/>
            </w:r>
            <w:r w:rsidR="003931CD">
              <w:rPr>
                <w:webHidden/>
              </w:rPr>
              <w:fldChar w:fldCharType="begin"/>
            </w:r>
            <w:r w:rsidR="003931CD">
              <w:rPr>
                <w:webHidden/>
              </w:rPr>
              <w:instrText xml:space="preserve"> PAGEREF _Toc53725126 \h </w:instrText>
            </w:r>
            <w:r w:rsidR="003931CD">
              <w:rPr>
                <w:webHidden/>
              </w:rPr>
            </w:r>
            <w:r w:rsidR="003931CD">
              <w:rPr>
                <w:webHidden/>
              </w:rPr>
              <w:fldChar w:fldCharType="separate"/>
            </w:r>
            <w:r w:rsidR="003931CD">
              <w:rPr>
                <w:webHidden/>
              </w:rPr>
              <w:t>3</w:t>
            </w:r>
            <w:r w:rsidR="003931CD">
              <w:rPr>
                <w:webHidden/>
              </w:rPr>
              <w:fldChar w:fldCharType="end"/>
            </w:r>
          </w:hyperlink>
        </w:p>
        <w:p w14:paraId="36715DC4" w14:textId="0409E4D9" w:rsidR="003931CD" w:rsidRDefault="0080402A">
          <w:pPr>
            <w:pStyle w:val="TOC2"/>
            <w:rPr>
              <w:rFonts w:asciiTheme="minorHAnsi" w:eastAsiaTheme="minorEastAsia" w:hAnsiTheme="minorHAnsi" w:cstheme="minorBidi"/>
              <w:b w:val="0"/>
              <w:bCs w:val="0"/>
              <w:sz w:val="22"/>
              <w:szCs w:val="22"/>
              <w:lang w:eastAsia="en-GB"/>
            </w:rPr>
          </w:pPr>
          <w:hyperlink w:anchor="_Toc53725127" w:history="1">
            <w:r w:rsidR="003931CD" w:rsidRPr="00230279">
              <w:rPr>
                <w:rStyle w:val="Hyperlink"/>
              </w:rPr>
              <w:t>4.</w:t>
            </w:r>
            <w:r w:rsidR="003931CD">
              <w:rPr>
                <w:rFonts w:asciiTheme="minorHAnsi" w:eastAsiaTheme="minorEastAsia" w:hAnsiTheme="minorHAnsi" w:cstheme="minorBidi"/>
                <w:b w:val="0"/>
                <w:bCs w:val="0"/>
                <w:sz w:val="22"/>
                <w:szCs w:val="22"/>
                <w:lang w:eastAsia="en-GB"/>
              </w:rPr>
              <w:tab/>
            </w:r>
            <w:r w:rsidR="003931CD" w:rsidRPr="00230279">
              <w:rPr>
                <w:rStyle w:val="Hyperlink"/>
              </w:rPr>
              <w:t>Approach to Quality Assurance and Scrutiny</w:t>
            </w:r>
            <w:r w:rsidR="003931CD">
              <w:rPr>
                <w:webHidden/>
              </w:rPr>
              <w:tab/>
            </w:r>
            <w:r w:rsidR="003931CD">
              <w:rPr>
                <w:webHidden/>
              </w:rPr>
              <w:fldChar w:fldCharType="begin"/>
            </w:r>
            <w:r w:rsidR="003931CD">
              <w:rPr>
                <w:webHidden/>
              </w:rPr>
              <w:instrText xml:space="preserve"> PAGEREF _Toc53725127 \h </w:instrText>
            </w:r>
            <w:r w:rsidR="003931CD">
              <w:rPr>
                <w:webHidden/>
              </w:rPr>
            </w:r>
            <w:r w:rsidR="003931CD">
              <w:rPr>
                <w:webHidden/>
              </w:rPr>
              <w:fldChar w:fldCharType="separate"/>
            </w:r>
            <w:r w:rsidR="003931CD">
              <w:rPr>
                <w:webHidden/>
              </w:rPr>
              <w:t>4</w:t>
            </w:r>
            <w:r w:rsidR="003931CD">
              <w:rPr>
                <w:webHidden/>
              </w:rPr>
              <w:fldChar w:fldCharType="end"/>
            </w:r>
          </w:hyperlink>
        </w:p>
        <w:p w14:paraId="36270377" w14:textId="5196BA81" w:rsidR="003931CD" w:rsidRDefault="0080402A">
          <w:pPr>
            <w:pStyle w:val="TOC3"/>
            <w:tabs>
              <w:tab w:val="left" w:pos="880"/>
              <w:tab w:val="right" w:leader="dot" w:pos="9016"/>
            </w:tabs>
            <w:rPr>
              <w:rFonts w:asciiTheme="minorHAnsi" w:eastAsiaTheme="minorEastAsia" w:hAnsiTheme="minorHAnsi" w:cstheme="minorBidi"/>
              <w:noProof/>
              <w:sz w:val="22"/>
              <w:szCs w:val="22"/>
              <w:lang w:eastAsia="en-GB"/>
            </w:rPr>
          </w:pPr>
          <w:hyperlink w:anchor="_Toc53725128" w:history="1">
            <w:r w:rsidR="003931CD" w:rsidRPr="00230279">
              <w:rPr>
                <w:rStyle w:val="Hyperlink"/>
                <w:noProof/>
              </w:rPr>
              <w:t>4.1</w:t>
            </w:r>
            <w:r w:rsidR="003931CD">
              <w:rPr>
                <w:rFonts w:asciiTheme="minorHAnsi" w:eastAsiaTheme="minorEastAsia" w:hAnsiTheme="minorHAnsi" w:cstheme="minorBidi"/>
                <w:noProof/>
                <w:sz w:val="22"/>
                <w:szCs w:val="22"/>
                <w:lang w:eastAsia="en-GB"/>
              </w:rPr>
              <w:tab/>
            </w:r>
            <w:r w:rsidR="003931CD" w:rsidRPr="00230279">
              <w:rPr>
                <w:rStyle w:val="Hyperlink"/>
                <w:noProof/>
              </w:rPr>
              <w:t>Audits</w:t>
            </w:r>
            <w:r w:rsidR="003931CD">
              <w:rPr>
                <w:noProof/>
                <w:webHidden/>
              </w:rPr>
              <w:tab/>
            </w:r>
            <w:r w:rsidR="003931CD">
              <w:rPr>
                <w:noProof/>
                <w:webHidden/>
              </w:rPr>
              <w:fldChar w:fldCharType="begin"/>
            </w:r>
            <w:r w:rsidR="003931CD">
              <w:rPr>
                <w:noProof/>
                <w:webHidden/>
              </w:rPr>
              <w:instrText xml:space="preserve"> PAGEREF _Toc53725128 \h </w:instrText>
            </w:r>
            <w:r w:rsidR="003931CD">
              <w:rPr>
                <w:noProof/>
                <w:webHidden/>
              </w:rPr>
            </w:r>
            <w:r w:rsidR="003931CD">
              <w:rPr>
                <w:noProof/>
                <w:webHidden/>
              </w:rPr>
              <w:fldChar w:fldCharType="separate"/>
            </w:r>
            <w:r w:rsidR="003931CD">
              <w:rPr>
                <w:noProof/>
                <w:webHidden/>
              </w:rPr>
              <w:t>5</w:t>
            </w:r>
            <w:r w:rsidR="003931CD">
              <w:rPr>
                <w:noProof/>
                <w:webHidden/>
              </w:rPr>
              <w:fldChar w:fldCharType="end"/>
            </w:r>
          </w:hyperlink>
        </w:p>
        <w:p w14:paraId="11BCCF37" w14:textId="15CC1A05" w:rsidR="003931CD" w:rsidRDefault="0080402A">
          <w:pPr>
            <w:pStyle w:val="TOC3"/>
            <w:tabs>
              <w:tab w:val="left" w:pos="880"/>
              <w:tab w:val="right" w:leader="dot" w:pos="9016"/>
            </w:tabs>
            <w:rPr>
              <w:rFonts w:asciiTheme="minorHAnsi" w:eastAsiaTheme="minorEastAsia" w:hAnsiTheme="minorHAnsi" w:cstheme="minorBidi"/>
              <w:noProof/>
              <w:sz w:val="22"/>
              <w:szCs w:val="22"/>
              <w:lang w:eastAsia="en-GB"/>
            </w:rPr>
          </w:pPr>
          <w:hyperlink w:anchor="_Toc53725129" w:history="1">
            <w:r w:rsidR="003931CD" w:rsidRPr="00230279">
              <w:rPr>
                <w:rStyle w:val="Hyperlink"/>
                <w:noProof/>
              </w:rPr>
              <w:t>4.2</w:t>
            </w:r>
            <w:r w:rsidR="003931CD">
              <w:rPr>
                <w:rFonts w:asciiTheme="minorHAnsi" w:eastAsiaTheme="minorEastAsia" w:hAnsiTheme="minorHAnsi" w:cstheme="minorBidi"/>
                <w:noProof/>
                <w:sz w:val="22"/>
                <w:szCs w:val="22"/>
                <w:lang w:eastAsia="en-GB"/>
              </w:rPr>
              <w:tab/>
            </w:r>
            <w:r w:rsidR="003931CD" w:rsidRPr="00230279">
              <w:rPr>
                <w:rStyle w:val="Hyperlink"/>
                <w:noProof/>
              </w:rPr>
              <w:t>Section 11 Audits</w:t>
            </w:r>
            <w:r w:rsidR="003931CD">
              <w:rPr>
                <w:noProof/>
                <w:webHidden/>
              </w:rPr>
              <w:tab/>
            </w:r>
            <w:r w:rsidR="003931CD">
              <w:rPr>
                <w:noProof/>
                <w:webHidden/>
              </w:rPr>
              <w:fldChar w:fldCharType="begin"/>
            </w:r>
            <w:r w:rsidR="003931CD">
              <w:rPr>
                <w:noProof/>
                <w:webHidden/>
              </w:rPr>
              <w:instrText xml:space="preserve"> PAGEREF _Toc53725129 \h </w:instrText>
            </w:r>
            <w:r w:rsidR="003931CD">
              <w:rPr>
                <w:noProof/>
                <w:webHidden/>
              </w:rPr>
            </w:r>
            <w:r w:rsidR="003931CD">
              <w:rPr>
                <w:noProof/>
                <w:webHidden/>
              </w:rPr>
              <w:fldChar w:fldCharType="separate"/>
            </w:r>
            <w:r w:rsidR="003931CD">
              <w:rPr>
                <w:noProof/>
                <w:webHidden/>
              </w:rPr>
              <w:t>5</w:t>
            </w:r>
            <w:r w:rsidR="003931CD">
              <w:rPr>
                <w:noProof/>
                <w:webHidden/>
              </w:rPr>
              <w:fldChar w:fldCharType="end"/>
            </w:r>
          </w:hyperlink>
        </w:p>
        <w:p w14:paraId="13662270" w14:textId="069F9D3C" w:rsidR="003931CD" w:rsidRDefault="0080402A">
          <w:pPr>
            <w:pStyle w:val="TOC3"/>
            <w:tabs>
              <w:tab w:val="left" w:pos="880"/>
              <w:tab w:val="right" w:leader="dot" w:pos="9016"/>
            </w:tabs>
            <w:rPr>
              <w:rFonts w:asciiTheme="minorHAnsi" w:eastAsiaTheme="minorEastAsia" w:hAnsiTheme="minorHAnsi" w:cstheme="minorBidi"/>
              <w:noProof/>
              <w:sz w:val="22"/>
              <w:szCs w:val="22"/>
              <w:lang w:eastAsia="en-GB"/>
            </w:rPr>
          </w:pPr>
          <w:hyperlink w:anchor="_Toc53725130" w:history="1">
            <w:r w:rsidR="003931CD" w:rsidRPr="00230279">
              <w:rPr>
                <w:rStyle w:val="Hyperlink"/>
                <w:noProof/>
              </w:rPr>
              <w:t>4.3</w:t>
            </w:r>
            <w:r w:rsidR="003931CD">
              <w:rPr>
                <w:rFonts w:asciiTheme="minorHAnsi" w:eastAsiaTheme="minorEastAsia" w:hAnsiTheme="minorHAnsi" w:cstheme="minorBidi"/>
                <w:noProof/>
                <w:sz w:val="22"/>
                <w:szCs w:val="22"/>
                <w:lang w:eastAsia="en-GB"/>
              </w:rPr>
              <w:tab/>
            </w:r>
            <w:r w:rsidR="003931CD" w:rsidRPr="00230279">
              <w:rPr>
                <w:rStyle w:val="Hyperlink"/>
                <w:noProof/>
              </w:rPr>
              <w:t>Line of Sight of Practice/Practice Observations</w:t>
            </w:r>
            <w:r w:rsidR="003931CD">
              <w:rPr>
                <w:noProof/>
                <w:webHidden/>
              </w:rPr>
              <w:tab/>
            </w:r>
            <w:r w:rsidR="003931CD">
              <w:rPr>
                <w:noProof/>
                <w:webHidden/>
              </w:rPr>
              <w:fldChar w:fldCharType="begin"/>
            </w:r>
            <w:r w:rsidR="003931CD">
              <w:rPr>
                <w:noProof/>
                <w:webHidden/>
              </w:rPr>
              <w:instrText xml:space="preserve"> PAGEREF _Toc53725130 \h </w:instrText>
            </w:r>
            <w:r w:rsidR="003931CD">
              <w:rPr>
                <w:noProof/>
                <w:webHidden/>
              </w:rPr>
            </w:r>
            <w:r w:rsidR="003931CD">
              <w:rPr>
                <w:noProof/>
                <w:webHidden/>
              </w:rPr>
              <w:fldChar w:fldCharType="separate"/>
            </w:r>
            <w:r w:rsidR="003931CD">
              <w:rPr>
                <w:noProof/>
                <w:webHidden/>
              </w:rPr>
              <w:t>5</w:t>
            </w:r>
            <w:r w:rsidR="003931CD">
              <w:rPr>
                <w:noProof/>
                <w:webHidden/>
              </w:rPr>
              <w:fldChar w:fldCharType="end"/>
            </w:r>
          </w:hyperlink>
        </w:p>
        <w:p w14:paraId="5043D1AB" w14:textId="48FC9093" w:rsidR="003931CD" w:rsidRDefault="0080402A">
          <w:pPr>
            <w:pStyle w:val="TOC3"/>
            <w:tabs>
              <w:tab w:val="left" w:pos="880"/>
              <w:tab w:val="right" w:leader="dot" w:pos="9016"/>
            </w:tabs>
            <w:rPr>
              <w:rFonts w:asciiTheme="minorHAnsi" w:eastAsiaTheme="minorEastAsia" w:hAnsiTheme="minorHAnsi" w:cstheme="minorBidi"/>
              <w:noProof/>
              <w:sz w:val="22"/>
              <w:szCs w:val="22"/>
              <w:lang w:eastAsia="en-GB"/>
            </w:rPr>
          </w:pPr>
          <w:hyperlink w:anchor="_Toc53725131" w:history="1">
            <w:r w:rsidR="003931CD" w:rsidRPr="00230279">
              <w:rPr>
                <w:rStyle w:val="Hyperlink"/>
                <w:noProof/>
              </w:rPr>
              <w:t>4.4</w:t>
            </w:r>
            <w:r w:rsidR="003931CD">
              <w:rPr>
                <w:rFonts w:asciiTheme="minorHAnsi" w:eastAsiaTheme="minorEastAsia" w:hAnsiTheme="minorHAnsi" w:cstheme="minorBidi"/>
                <w:noProof/>
                <w:sz w:val="22"/>
                <w:szCs w:val="22"/>
                <w:lang w:eastAsia="en-GB"/>
              </w:rPr>
              <w:tab/>
            </w:r>
            <w:r w:rsidR="003931CD" w:rsidRPr="00230279">
              <w:rPr>
                <w:rStyle w:val="Hyperlink"/>
                <w:noProof/>
              </w:rPr>
              <w:t>Learning from local and national serious case reviews and learning reviews</w:t>
            </w:r>
            <w:r w:rsidR="003931CD">
              <w:rPr>
                <w:noProof/>
                <w:webHidden/>
              </w:rPr>
              <w:tab/>
            </w:r>
            <w:r w:rsidR="003931CD">
              <w:rPr>
                <w:noProof/>
                <w:webHidden/>
              </w:rPr>
              <w:fldChar w:fldCharType="begin"/>
            </w:r>
            <w:r w:rsidR="003931CD">
              <w:rPr>
                <w:noProof/>
                <w:webHidden/>
              </w:rPr>
              <w:instrText xml:space="preserve"> PAGEREF _Toc53725131 \h </w:instrText>
            </w:r>
            <w:r w:rsidR="003931CD">
              <w:rPr>
                <w:noProof/>
                <w:webHidden/>
              </w:rPr>
            </w:r>
            <w:r w:rsidR="003931CD">
              <w:rPr>
                <w:noProof/>
                <w:webHidden/>
              </w:rPr>
              <w:fldChar w:fldCharType="separate"/>
            </w:r>
            <w:r w:rsidR="003931CD">
              <w:rPr>
                <w:noProof/>
                <w:webHidden/>
              </w:rPr>
              <w:t>5</w:t>
            </w:r>
            <w:r w:rsidR="003931CD">
              <w:rPr>
                <w:noProof/>
                <w:webHidden/>
              </w:rPr>
              <w:fldChar w:fldCharType="end"/>
            </w:r>
          </w:hyperlink>
        </w:p>
        <w:p w14:paraId="54CF62B0" w14:textId="32EDA1AD" w:rsidR="003931CD" w:rsidRDefault="0080402A">
          <w:pPr>
            <w:pStyle w:val="TOC3"/>
            <w:tabs>
              <w:tab w:val="left" w:pos="880"/>
              <w:tab w:val="right" w:leader="dot" w:pos="9016"/>
            </w:tabs>
            <w:rPr>
              <w:rFonts w:asciiTheme="minorHAnsi" w:eastAsiaTheme="minorEastAsia" w:hAnsiTheme="minorHAnsi" w:cstheme="minorBidi"/>
              <w:noProof/>
              <w:sz w:val="22"/>
              <w:szCs w:val="22"/>
              <w:lang w:eastAsia="en-GB"/>
            </w:rPr>
          </w:pPr>
          <w:hyperlink w:anchor="_Toc53725132" w:history="1">
            <w:r w:rsidR="003931CD" w:rsidRPr="00230279">
              <w:rPr>
                <w:rStyle w:val="Hyperlink"/>
                <w:rFonts w:cstheme="minorHAnsi"/>
                <w:noProof/>
              </w:rPr>
              <w:t>4.5</w:t>
            </w:r>
            <w:r w:rsidR="003931CD">
              <w:rPr>
                <w:rFonts w:asciiTheme="minorHAnsi" w:eastAsiaTheme="minorEastAsia" w:hAnsiTheme="minorHAnsi" w:cstheme="minorBidi"/>
                <w:noProof/>
                <w:sz w:val="22"/>
                <w:szCs w:val="22"/>
                <w:lang w:eastAsia="en-GB"/>
              </w:rPr>
              <w:tab/>
            </w:r>
            <w:r w:rsidR="003931CD" w:rsidRPr="00230279">
              <w:rPr>
                <w:rStyle w:val="Hyperlink"/>
                <w:noProof/>
              </w:rPr>
              <w:t>Workforce development and learning</w:t>
            </w:r>
            <w:r w:rsidR="003931CD">
              <w:rPr>
                <w:noProof/>
                <w:webHidden/>
              </w:rPr>
              <w:tab/>
            </w:r>
            <w:r w:rsidR="003931CD">
              <w:rPr>
                <w:noProof/>
                <w:webHidden/>
              </w:rPr>
              <w:fldChar w:fldCharType="begin"/>
            </w:r>
            <w:r w:rsidR="003931CD">
              <w:rPr>
                <w:noProof/>
                <w:webHidden/>
              </w:rPr>
              <w:instrText xml:space="preserve"> PAGEREF _Toc53725132 \h </w:instrText>
            </w:r>
            <w:r w:rsidR="003931CD">
              <w:rPr>
                <w:noProof/>
                <w:webHidden/>
              </w:rPr>
            </w:r>
            <w:r w:rsidR="003931CD">
              <w:rPr>
                <w:noProof/>
                <w:webHidden/>
              </w:rPr>
              <w:fldChar w:fldCharType="separate"/>
            </w:r>
            <w:r w:rsidR="003931CD">
              <w:rPr>
                <w:noProof/>
                <w:webHidden/>
              </w:rPr>
              <w:t>6</w:t>
            </w:r>
            <w:r w:rsidR="003931CD">
              <w:rPr>
                <w:noProof/>
                <w:webHidden/>
              </w:rPr>
              <w:fldChar w:fldCharType="end"/>
            </w:r>
          </w:hyperlink>
        </w:p>
        <w:p w14:paraId="3309E469" w14:textId="666E2C4B" w:rsidR="003931CD" w:rsidRDefault="0080402A">
          <w:pPr>
            <w:pStyle w:val="TOC3"/>
            <w:tabs>
              <w:tab w:val="left" w:pos="880"/>
              <w:tab w:val="right" w:leader="dot" w:pos="9016"/>
            </w:tabs>
            <w:rPr>
              <w:rFonts w:asciiTheme="minorHAnsi" w:eastAsiaTheme="minorEastAsia" w:hAnsiTheme="minorHAnsi" w:cstheme="minorBidi"/>
              <w:noProof/>
              <w:sz w:val="22"/>
              <w:szCs w:val="22"/>
              <w:lang w:eastAsia="en-GB"/>
            </w:rPr>
          </w:pPr>
          <w:hyperlink w:anchor="_Toc53725133" w:history="1">
            <w:r w:rsidR="003931CD" w:rsidRPr="00230279">
              <w:rPr>
                <w:rStyle w:val="Hyperlink"/>
                <w:rFonts w:cstheme="minorHAnsi"/>
                <w:noProof/>
              </w:rPr>
              <w:t>4.6</w:t>
            </w:r>
            <w:r w:rsidR="003931CD">
              <w:rPr>
                <w:rFonts w:asciiTheme="minorHAnsi" w:eastAsiaTheme="minorEastAsia" w:hAnsiTheme="minorHAnsi" w:cstheme="minorBidi"/>
                <w:noProof/>
                <w:sz w:val="22"/>
                <w:szCs w:val="22"/>
                <w:lang w:eastAsia="en-GB"/>
              </w:rPr>
              <w:tab/>
            </w:r>
            <w:r w:rsidR="003931CD" w:rsidRPr="00230279">
              <w:rPr>
                <w:rStyle w:val="Hyperlink"/>
                <w:noProof/>
              </w:rPr>
              <w:t>Feedback</w:t>
            </w:r>
            <w:r w:rsidR="003931CD">
              <w:rPr>
                <w:noProof/>
                <w:webHidden/>
              </w:rPr>
              <w:tab/>
            </w:r>
            <w:r w:rsidR="003931CD">
              <w:rPr>
                <w:noProof/>
                <w:webHidden/>
              </w:rPr>
              <w:fldChar w:fldCharType="begin"/>
            </w:r>
            <w:r w:rsidR="003931CD">
              <w:rPr>
                <w:noProof/>
                <w:webHidden/>
              </w:rPr>
              <w:instrText xml:space="preserve"> PAGEREF _Toc53725133 \h </w:instrText>
            </w:r>
            <w:r w:rsidR="003931CD">
              <w:rPr>
                <w:noProof/>
                <w:webHidden/>
              </w:rPr>
            </w:r>
            <w:r w:rsidR="003931CD">
              <w:rPr>
                <w:noProof/>
                <w:webHidden/>
              </w:rPr>
              <w:fldChar w:fldCharType="separate"/>
            </w:r>
            <w:r w:rsidR="003931CD">
              <w:rPr>
                <w:noProof/>
                <w:webHidden/>
              </w:rPr>
              <w:t>6</w:t>
            </w:r>
            <w:r w:rsidR="003931CD">
              <w:rPr>
                <w:noProof/>
                <w:webHidden/>
              </w:rPr>
              <w:fldChar w:fldCharType="end"/>
            </w:r>
          </w:hyperlink>
        </w:p>
        <w:p w14:paraId="1D8C6E42" w14:textId="2B5FD792" w:rsidR="003931CD" w:rsidRDefault="0080402A">
          <w:pPr>
            <w:pStyle w:val="TOC3"/>
            <w:tabs>
              <w:tab w:val="left" w:pos="880"/>
              <w:tab w:val="right" w:leader="dot" w:pos="9016"/>
            </w:tabs>
            <w:rPr>
              <w:rFonts w:asciiTheme="minorHAnsi" w:eastAsiaTheme="minorEastAsia" w:hAnsiTheme="minorHAnsi" w:cstheme="minorBidi"/>
              <w:noProof/>
              <w:sz w:val="22"/>
              <w:szCs w:val="22"/>
              <w:lang w:eastAsia="en-GB"/>
            </w:rPr>
          </w:pPr>
          <w:hyperlink w:anchor="_Toc53725134" w:history="1">
            <w:r w:rsidR="003931CD" w:rsidRPr="00230279">
              <w:rPr>
                <w:rStyle w:val="Hyperlink"/>
                <w:rFonts w:cstheme="minorHAnsi"/>
                <w:noProof/>
              </w:rPr>
              <w:t>4.7</w:t>
            </w:r>
            <w:r w:rsidR="003931CD">
              <w:rPr>
                <w:rFonts w:asciiTheme="minorHAnsi" w:eastAsiaTheme="minorEastAsia" w:hAnsiTheme="minorHAnsi" w:cstheme="minorBidi"/>
                <w:noProof/>
                <w:sz w:val="22"/>
                <w:szCs w:val="22"/>
                <w:lang w:eastAsia="en-GB"/>
              </w:rPr>
              <w:tab/>
            </w:r>
            <w:r w:rsidR="003931CD" w:rsidRPr="00230279">
              <w:rPr>
                <w:rStyle w:val="Hyperlink"/>
                <w:noProof/>
              </w:rPr>
              <w:t>Performance Management and Data</w:t>
            </w:r>
            <w:r w:rsidR="003931CD">
              <w:rPr>
                <w:noProof/>
                <w:webHidden/>
              </w:rPr>
              <w:tab/>
            </w:r>
            <w:r w:rsidR="003931CD">
              <w:rPr>
                <w:noProof/>
                <w:webHidden/>
              </w:rPr>
              <w:fldChar w:fldCharType="begin"/>
            </w:r>
            <w:r w:rsidR="003931CD">
              <w:rPr>
                <w:noProof/>
                <w:webHidden/>
              </w:rPr>
              <w:instrText xml:space="preserve"> PAGEREF _Toc53725134 \h </w:instrText>
            </w:r>
            <w:r w:rsidR="003931CD">
              <w:rPr>
                <w:noProof/>
                <w:webHidden/>
              </w:rPr>
            </w:r>
            <w:r w:rsidR="003931CD">
              <w:rPr>
                <w:noProof/>
                <w:webHidden/>
              </w:rPr>
              <w:fldChar w:fldCharType="separate"/>
            </w:r>
            <w:r w:rsidR="003931CD">
              <w:rPr>
                <w:noProof/>
                <w:webHidden/>
              </w:rPr>
              <w:t>6</w:t>
            </w:r>
            <w:r w:rsidR="003931CD">
              <w:rPr>
                <w:noProof/>
                <w:webHidden/>
              </w:rPr>
              <w:fldChar w:fldCharType="end"/>
            </w:r>
          </w:hyperlink>
        </w:p>
        <w:p w14:paraId="2F6E92D9" w14:textId="42D637D4" w:rsidR="003931CD" w:rsidRDefault="0080402A">
          <w:pPr>
            <w:pStyle w:val="TOC3"/>
            <w:tabs>
              <w:tab w:val="left" w:pos="880"/>
              <w:tab w:val="right" w:leader="dot" w:pos="9016"/>
            </w:tabs>
            <w:rPr>
              <w:rFonts w:asciiTheme="minorHAnsi" w:eastAsiaTheme="minorEastAsia" w:hAnsiTheme="minorHAnsi" w:cstheme="minorBidi"/>
              <w:noProof/>
              <w:sz w:val="22"/>
              <w:szCs w:val="22"/>
              <w:lang w:eastAsia="en-GB"/>
            </w:rPr>
          </w:pPr>
          <w:hyperlink w:anchor="_Toc53725135" w:history="1">
            <w:r w:rsidR="003931CD" w:rsidRPr="00230279">
              <w:rPr>
                <w:rStyle w:val="Hyperlink"/>
                <w:rFonts w:cstheme="minorHAnsi"/>
                <w:noProof/>
              </w:rPr>
              <w:t>4.8</w:t>
            </w:r>
            <w:r w:rsidR="003931CD">
              <w:rPr>
                <w:rFonts w:asciiTheme="minorHAnsi" w:eastAsiaTheme="minorEastAsia" w:hAnsiTheme="minorHAnsi" w:cstheme="minorBidi"/>
                <w:noProof/>
                <w:sz w:val="22"/>
                <w:szCs w:val="22"/>
                <w:lang w:eastAsia="en-GB"/>
              </w:rPr>
              <w:tab/>
            </w:r>
            <w:r w:rsidR="003931CD" w:rsidRPr="00230279">
              <w:rPr>
                <w:rStyle w:val="Hyperlink"/>
                <w:noProof/>
              </w:rPr>
              <w:t>Learning from the best</w:t>
            </w:r>
            <w:r w:rsidR="003931CD">
              <w:rPr>
                <w:noProof/>
                <w:webHidden/>
              </w:rPr>
              <w:tab/>
            </w:r>
            <w:r w:rsidR="003931CD">
              <w:rPr>
                <w:noProof/>
                <w:webHidden/>
              </w:rPr>
              <w:fldChar w:fldCharType="begin"/>
            </w:r>
            <w:r w:rsidR="003931CD">
              <w:rPr>
                <w:noProof/>
                <w:webHidden/>
              </w:rPr>
              <w:instrText xml:space="preserve"> PAGEREF _Toc53725135 \h </w:instrText>
            </w:r>
            <w:r w:rsidR="003931CD">
              <w:rPr>
                <w:noProof/>
                <w:webHidden/>
              </w:rPr>
            </w:r>
            <w:r w:rsidR="003931CD">
              <w:rPr>
                <w:noProof/>
                <w:webHidden/>
              </w:rPr>
              <w:fldChar w:fldCharType="separate"/>
            </w:r>
            <w:r w:rsidR="003931CD">
              <w:rPr>
                <w:noProof/>
                <w:webHidden/>
              </w:rPr>
              <w:t>6</w:t>
            </w:r>
            <w:r w:rsidR="003931CD">
              <w:rPr>
                <w:noProof/>
                <w:webHidden/>
              </w:rPr>
              <w:fldChar w:fldCharType="end"/>
            </w:r>
          </w:hyperlink>
        </w:p>
        <w:p w14:paraId="40046380" w14:textId="723A4C89" w:rsidR="003931CD" w:rsidRDefault="0080402A">
          <w:pPr>
            <w:pStyle w:val="TOC2"/>
            <w:rPr>
              <w:rFonts w:asciiTheme="minorHAnsi" w:eastAsiaTheme="minorEastAsia" w:hAnsiTheme="minorHAnsi" w:cstheme="minorBidi"/>
              <w:b w:val="0"/>
              <w:bCs w:val="0"/>
              <w:sz w:val="22"/>
              <w:szCs w:val="22"/>
              <w:lang w:eastAsia="en-GB"/>
            </w:rPr>
          </w:pPr>
          <w:hyperlink w:anchor="_Toc53725136" w:history="1">
            <w:r w:rsidR="003931CD" w:rsidRPr="00230279">
              <w:rPr>
                <w:rStyle w:val="Hyperlink"/>
              </w:rPr>
              <w:t>5.</w:t>
            </w:r>
            <w:r w:rsidR="003931CD">
              <w:rPr>
                <w:rFonts w:asciiTheme="minorHAnsi" w:eastAsiaTheme="minorEastAsia" w:hAnsiTheme="minorHAnsi" w:cstheme="minorBidi"/>
                <w:b w:val="0"/>
                <w:bCs w:val="0"/>
                <w:sz w:val="22"/>
                <w:szCs w:val="22"/>
                <w:lang w:eastAsia="en-GB"/>
              </w:rPr>
              <w:tab/>
            </w:r>
            <w:r w:rsidR="003931CD" w:rsidRPr="00230279">
              <w:rPr>
                <w:rStyle w:val="Hyperlink"/>
              </w:rPr>
              <w:t>Independent Scrutiny</w:t>
            </w:r>
            <w:r w:rsidR="003931CD">
              <w:rPr>
                <w:webHidden/>
              </w:rPr>
              <w:tab/>
            </w:r>
            <w:r w:rsidR="003931CD">
              <w:rPr>
                <w:webHidden/>
              </w:rPr>
              <w:fldChar w:fldCharType="begin"/>
            </w:r>
            <w:r w:rsidR="003931CD">
              <w:rPr>
                <w:webHidden/>
              </w:rPr>
              <w:instrText xml:space="preserve"> PAGEREF _Toc53725136 \h </w:instrText>
            </w:r>
            <w:r w:rsidR="003931CD">
              <w:rPr>
                <w:webHidden/>
              </w:rPr>
            </w:r>
            <w:r w:rsidR="003931CD">
              <w:rPr>
                <w:webHidden/>
              </w:rPr>
              <w:fldChar w:fldCharType="separate"/>
            </w:r>
            <w:r w:rsidR="003931CD">
              <w:rPr>
                <w:webHidden/>
              </w:rPr>
              <w:t>6</w:t>
            </w:r>
            <w:r w:rsidR="003931CD">
              <w:rPr>
                <w:webHidden/>
              </w:rPr>
              <w:fldChar w:fldCharType="end"/>
            </w:r>
          </w:hyperlink>
        </w:p>
        <w:p w14:paraId="036A0915" w14:textId="7F034060" w:rsidR="003931CD" w:rsidRDefault="0080402A">
          <w:pPr>
            <w:pStyle w:val="TOC3"/>
            <w:tabs>
              <w:tab w:val="left" w:pos="880"/>
              <w:tab w:val="right" w:leader="dot" w:pos="9016"/>
            </w:tabs>
            <w:rPr>
              <w:rFonts w:asciiTheme="minorHAnsi" w:eastAsiaTheme="minorEastAsia" w:hAnsiTheme="minorHAnsi" w:cstheme="minorBidi"/>
              <w:noProof/>
              <w:sz w:val="22"/>
              <w:szCs w:val="22"/>
              <w:lang w:eastAsia="en-GB"/>
            </w:rPr>
          </w:pPr>
          <w:hyperlink w:anchor="_Toc53725137" w:history="1">
            <w:r w:rsidR="003931CD" w:rsidRPr="00230279">
              <w:rPr>
                <w:rStyle w:val="Hyperlink"/>
                <w:rFonts w:cstheme="minorHAnsi"/>
                <w:noProof/>
              </w:rPr>
              <w:t>5.1</w:t>
            </w:r>
            <w:r w:rsidR="003931CD">
              <w:rPr>
                <w:rFonts w:asciiTheme="minorHAnsi" w:eastAsiaTheme="minorEastAsia" w:hAnsiTheme="minorHAnsi" w:cstheme="minorBidi"/>
                <w:noProof/>
                <w:sz w:val="22"/>
                <w:szCs w:val="22"/>
                <w:lang w:eastAsia="en-GB"/>
              </w:rPr>
              <w:tab/>
            </w:r>
            <w:r w:rsidR="003931CD" w:rsidRPr="00230279">
              <w:rPr>
                <w:rStyle w:val="Hyperlink"/>
                <w:noProof/>
              </w:rPr>
              <w:t>The role of independent scrutiny</w:t>
            </w:r>
            <w:r w:rsidR="003931CD">
              <w:rPr>
                <w:noProof/>
                <w:webHidden/>
              </w:rPr>
              <w:tab/>
            </w:r>
            <w:r w:rsidR="003931CD">
              <w:rPr>
                <w:noProof/>
                <w:webHidden/>
              </w:rPr>
              <w:fldChar w:fldCharType="begin"/>
            </w:r>
            <w:r w:rsidR="003931CD">
              <w:rPr>
                <w:noProof/>
                <w:webHidden/>
              </w:rPr>
              <w:instrText xml:space="preserve"> PAGEREF _Toc53725137 \h </w:instrText>
            </w:r>
            <w:r w:rsidR="003931CD">
              <w:rPr>
                <w:noProof/>
                <w:webHidden/>
              </w:rPr>
            </w:r>
            <w:r w:rsidR="003931CD">
              <w:rPr>
                <w:noProof/>
                <w:webHidden/>
              </w:rPr>
              <w:fldChar w:fldCharType="separate"/>
            </w:r>
            <w:r w:rsidR="003931CD">
              <w:rPr>
                <w:noProof/>
                <w:webHidden/>
              </w:rPr>
              <w:t>6</w:t>
            </w:r>
            <w:r w:rsidR="003931CD">
              <w:rPr>
                <w:noProof/>
                <w:webHidden/>
              </w:rPr>
              <w:fldChar w:fldCharType="end"/>
            </w:r>
          </w:hyperlink>
        </w:p>
        <w:p w14:paraId="15EB2D78" w14:textId="09E9640D" w:rsidR="003931CD" w:rsidRDefault="0080402A">
          <w:pPr>
            <w:pStyle w:val="TOC3"/>
            <w:tabs>
              <w:tab w:val="left" w:pos="880"/>
              <w:tab w:val="right" w:leader="dot" w:pos="9016"/>
            </w:tabs>
            <w:rPr>
              <w:rFonts w:asciiTheme="minorHAnsi" w:eastAsiaTheme="minorEastAsia" w:hAnsiTheme="minorHAnsi" w:cstheme="minorBidi"/>
              <w:noProof/>
              <w:sz w:val="22"/>
              <w:szCs w:val="22"/>
              <w:lang w:eastAsia="en-GB"/>
            </w:rPr>
          </w:pPr>
          <w:hyperlink w:anchor="_Toc53725138" w:history="1">
            <w:r w:rsidR="003931CD" w:rsidRPr="00230279">
              <w:rPr>
                <w:rStyle w:val="Hyperlink"/>
                <w:rFonts w:cstheme="minorHAnsi"/>
                <w:noProof/>
              </w:rPr>
              <w:t>5.2</w:t>
            </w:r>
            <w:r w:rsidR="003931CD">
              <w:rPr>
                <w:rFonts w:asciiTheme="minorHAnsi" w:eastAsiaTheme="minorEastAsia" w:hAnsiTheme="minorHAnsi" w:cstheme="minorBidi"/>
                <w:noProof/>
                <w:sz w:val="22"/>
                <w:szCs w:val="22"/>
                <w:lang w:eastAsia="en-GB"/>
              </w:rPr>
              <w:tab/>
            </w:r>
            <w:r w:rsidR="003931CD" w:rsidRPr="00230279">
              <w:rPr>
                <w:rStyle w:val="Hyperlink"/>
                <w:noProof/>
              </w:rPr>
              <w:t>Approach to scrutiny</w:t>
            </w:r>
            <w:r w:rsidR="003931CD">
              <w:rPr>
                <w:noProof/>
                <w:webHidden/>
              </w:rPr>
              <w:tab/>
            </w:r>
            <w:r w:rsidR="003931CD">
              <w:rPr>
                <w:noProof/>
                <w:webHidden/>
              </w:rPr>
              <w:fldChar w:fldCharType="begin"/>
            </w:r>
            <w:r w:rsidR="003931CD">
              <w:rPr>
                <w:noProof/>
                <w:webHidden/>
              </w:rPr>
              <w:instrText xml:space="preserve"> PAGEREF _Toc53725138 \h </w:instrText>
            </w:r>
            <w:r w:rsidR="003931CD">
              <w:rPr>
                <w:noProof/>
                <w:webHidden/>
              </w:rPr>
            </w:r>
            <w:r w:rsidR="003931CD">
              <w:rPr>
                <w:noProof/>
                <w:webHidden/>
              </w:rPr>
              <w:fldChar w:fldCharType="separate"/>
            </w:r>
            <w:r w:rsidR="003931CD">
              <w:rPr>
                <w:noProof/>
                <w:webHidden/>
              </w:rPr>
              <w:t>7</w:t>
            </w:r>
            <w:r w:rsidR="003931CD">
              <w:rPr>
                <w:noProof/>
                <w:webHidden/>
              </w:rPr>
              <w:fldChar w:fldCharType="end"/>
            </w:r>
          </w:hyperlink>
        </w:p>
        <w:p w14:paraId="7A3C08F7" w14:textId="6BDB1A95" w:rsidR="003931CD" w:rsidRDefault="0080402A">
          <w:pPr>
            <w:pStyle w:val="TOC3"/>
            <w:tabs>
              <w:tab w:val="left" w:pos="880"/>
              <w:tab w:val="right" w:leader="dot" w:pos="9016"/>
            </w:tabs>
            <w:rPr>
              <w:rFonts w:asciiTheme="minorHAnsi" w:eastAsiaTheme="minorEastAsia" w:hAnsiTheme="minorHAnsi" w:cstheme="minorBidi"/>
              <w:noProof/>
              <w:sz w:val="22"/>
              <w:szCs w:val="22"/>
              <w:lang w:eastAsia="en-GB"/>
            </w:rPr>
          </w:pPr>
          <w:hyperlink w:anchor="_Toc53725139" w:history="1">
            <w:r w:rsidR="003931CD" w:rsidRPr="00230279">
              <w:rPr>
                <w:rStyle w:val="Hyperlink"/>
                <w:rFonts w:cstheme="minorHAnsi"/>
                <w:noProof/>
              </w:rPr>
              <w:t>5.3</w:t>
            </w:r>
            <w:r w:rsidR="003931CD">
              <w:rPr>
                <w:rFonts w:asciiTheme="minorHAnsi" w:eastAsiaTheme="minorEastAsia" w:hAnsiTheme="minorHAnsi" w:cstheme="minorBidi"/>
                <w:noProof/>
                <w:sz w:val="22"/>
                <w:szCs w:val="22"/>
                <w:lang w:eastAsia="en-GB"/>
              </w:rPr>
              <w:tab/>
            </w:r>
            <w:r w:rsidR="003931CD" w:rsidRPr="00230279">
              <w:rPr>
                <w:rStyle w:val="Hyperlink"/>
                <w:noProof/>
              </w:rPr>
              <w:t>The scrutiny learning process</w:t>
            </w:r>
            <w:r w:rsidR="003931CD">
              <w:rPr>
                <w:noProof/>
                <w:webHidden/>
              </w:rPr>
              <w:tab/>
            </w:r>
            <w:r w:rsidR="003931CD">
              <w:rPr>
                <w:noProof/>
                <w:webHidden/>
              </w:rPr>
              <w:fldChar w:fldCharType="begin"/>
            </w:r>
            <w:r w:rsidR="003931CD">
              <w:rPr>
                <w:noProof/>
                <w:webHidden/>
              </w:rPr>
              <w:instrText xml:space="preserve"> PAGEREF _Toc53725139 \h </w:instrText>
            </w:r>
            <w:r w:rsidR="003931CD">
              <w:rPr>
                <w:noProof/>
                <w:webHidden/>
              </w:rPr>
            </w:r>
            <w:r w:rsidR="003931CD">
              <w:rPr>
                <w:noProof/>
                <w:webHidden/>
              </w:rPr>
              <w:fldChar w:fldCharType="separate"/>
            </w:r>
            <w:r w:rsidR="003931CD">
              <w:rPr>
                <w:noProof/>
                <w:webHidden/>
              </w:rPr>
              <w:t>8</w:t>
            </w:r>
            <w:r w:rsidR="003931CD">
              <w:rPr>
                <w:noProof/>
                <w:webHidden/>
              </w:rPr>
              <w:fldChar w:fldCharType="end"/>
            </w:r>
          </w:hyperlink>
        </w:p>
        <w:p w14:paraId="6C30EAA8" w14:textId="0DB0CBA1" w:rsidR="003931CD" w:rsidRDefault="0080402A">
          <w:pPr>
            <w:pStyle w:val="TOC3"/>
            <w:tabs>
              <w:tab w:val="left" w:pos="880"/>
              <w:tab w:val="right" w:leader="dot" w:pos="9016"/>
            </w:tabs>
            <w:rPr>
              <w:rFonts w:asciiTheme="minorHAnsi" w:eastAsiaTheme="minorEastAsia" w:hAnsiTheme="minorHAnsi" w:cstheme="minorBidi"/>
              <w:noProof/>
              <w:sz w:val="22"/>
              <w:szCs w:val="22"/>
              <w:lang w:eastAsia="en-GB"/>
            </w:rPr>
          </w:pPr>
          <w:hyperlink w:anchor="_Toc53725140" w:history="1">
            <w:r w:rsidR="003931CD" w:rsidRPr="00230279">
              <w:rPr>
                <w:rStyle w:val="Hyperlink"/>
                <w:rFonts w:cstheme="minorHAnsi"/>
                <w:noProof/>
              </w:rPr>
              <w:t>5.4</w:t>
            </w:r>
            <w:r w:rsidR="003931CD">
              <w:rPr>
                <w:rFonts w:asciiTheme="minorHAnsi" w:eastAsiaTheme="minorEastAsia" w:hAnsiTheme="minorHAnsi" w:cstheme="minorBidi"/>
                <w:noProof/>
                <w:sz w:val="22"/>
                <w:szCs w:val="22"/>
                <w:lang w:eastAsia="en-GB"/>
              </w:rPr>
              <w:tab/>
            </w:r>
            <w:r w:rsidR="003931CD" w:rsidRPr="00230279">
              <w:rPr>
                <w:rStyle w:val="Hyperlink"/>
                <w:noProof/>
              </w:rPr>
              <w:t>Planning</w:t>
            </w:r>
            <w:r w:rsidR="003931CD">
              <w:rPr>
                <w:noProof/>
                <w:webHidden/>
              </w:rPr>
              <w:tab/>
            </w:r>
            <w:r w:rsidR="003931CD">
              <w:rPr>
                <w:noProof/>
                <w:webHidden/>
              </w:rPr>
              <w:fldChar w:fldCharType="begin"/>
            </w:r>
            <w:r w:rsidR="003931CD">
              <w:rPr>
                <w:noProof/>
                <w:webHidden/>
              </w:rPr>
              <w:instrText xml:space="preserve"> PAGEREF _Toc53725140 \h </w:instrText>
            </w:r>
            <w:r w:rsidR="003931CD">
              <w:rPr>
                <w:noProof/>
                <w:webHidden/>
              </w:rPr>
            </w:r>
            <w:r w:rsidR="003931CD">
              <w:rPr>
                <w:noProof/>
                <w:webHidden/>
              </w:rPr>
              <w:fldChar w:fldCharType="separate"/>
            </w:r>
            <w:r w:rsidR="003931CD">
              <w:rPr>
                <w:noProof/>
                <w:webHidden/>
              </w:rPr>
              <w:t>8</w:t>
            </w:r>
            <w:r w:rsidR="003931CD">
              <w:rPr>
                <w:noProof/>
                <w:webHidden/>
              </w:rPr>
              <w:fldChar w:fldCharType="end"/>
            </w:r>
          </w:hyperlink>
        </w:p>
        <w:p w14:paraId="2BA723D9" w14:textId="0B9634F5" w:rsidR="003931CD" w:rsidRDefault="0080402A">
          <w:pPr>
            <w:pStyle w:val="TOC3"/>
            <w:tabs>
              <w:tab w:val="left" w:pos="880"/>
              <w:tab w:val="right" w:leader="dot" w:pos="9016"/>
            </w:tabs>
            <w:rPr>
              <w:rFonts w:asciiTheme="minorHAnsi" w:eastAsiaTheme="minorEastAsia" w:hAnsiTheme="minorHAnsi" w:cstheme="minorBidi"/>
              <w:noProof/>
              <w:sz w:val="22"/>
              <w:szCs w:val="22"/>
              <w:lang w:eastAsia="en-GB"/>
            </w:rPr>
          </w:pPr>
          <w:hyperlink w:anchor="_Toc53725141" w:history="1">
            <w:r w:rsidR="003931CD" w:rsidRPr="00230279">
              <w:rPr>
                <w:rStyle w:val="Hyperlink"/>
                <w:rFonts w:cstheme="minorHAnsi"/>
                <w:noProof/>
              </w:rPr>
              <w:t>5.5</w:t>
            </w:r>
            <w:r w:rsidR="003931CD">
              <w:rPr>
                <w:rFonts w:asciiTheme="minorHAnsi" w:eastAsiaTheme="minorEastAsia" w:hAnsiTheme="minorHAnsi" w:cstheme="minorBidi"/>
                <w:noProof/>
                <w:sz w:val="22"/>
                <w:szCs w:val="22"/>
                <w:lang w:eastAsia="en-GB"/>
              </w:rPr>
              <w:tab/>
            </w:r>
            <w:r w:rsidR="003931CD" w:rsidRPr="00230279">
              <w:rPr>
                <w:rStyle w:val="Hyperlink"/>
                <w:noProof/>
              </w:rPr>
              <w:t>Practice scrutiny learning events</w:t>
            </w:r>
            <w:r w:rsidR="003931CD">
              <w:rPr>
                <w:noProof/>
                <w:webHidden/>
              </w:rPr>
              <w:tab/>
            </w:r>
            <w:r w:rsidR="003931CD">
              <w:rPr>
                <w:noProof/>
                <w:webHidden/>
              </w:rPr>
              <w:fldChar w:fldCharType="begin"/>
            </w:r>
            <w:r w:rsidR="003931CD">
              <w:rPr>
                <w:noProof/>
                <w:webHidden/>
              </w:rPr>
              <w:instrText xml:space="preserve"> PAGEREF _Toc53725141 \h </w:instrText>
            </w:r>
            <w:r w:rsidR="003931CD">
              <w:rPr>
                <w:noProof/>
                <w:webHidden/>
              </w:rPr>
            </w:r>
            <w:r w:rsidR="003931CD">
              <w:rPr>
                <w:noProof/>
                <w:webHidden/>
              </w:rPr>
              <w:fldChar w:fldCharType="separate"/>
            </w:r>
            <w:r w:rsidR="003931CD">
              <w:rPr>
                <w:noProof/>
                <w:webHidden/>
              </w:rPr>
              <w:t>9</w:t>
            </w:r>
            <w:r w:rsidR="003931CD">
              <w:rPr>
                <w:noProof/>
                <w:webHidden/>
              </w:rPr>
              <w:fldChar w:fldCharType="end"/>
            </w:r>
          </w:hyperlink>
        </w:p>
        <w:p w14:paraId="4616F633" w14:textId="731A53C5" w:rsidR="003931CD" w:rsidRDefault="0080402A">
          <w:pPr>
            <w:pStyle w:val="TOC3"/>
            <w:tabs>
              <w:tab w:val="left" w:pos="880"/>
              <w:tab w:val="right" w:leader="dot" w:pos="9016"/>
            </w:tabs>
            <w:rPr>
              <w:rFonts w:asciiTheme="minorHAnsi" w:eastAsiaTheme="minorEastAsia" w:hAnsiTheme="minorHAnsi" w:cstheme="minorBidi"/>
              <w:noProof/>
              <w:sz w:val="22"/>
              <w:szCs w:val="22"/>
              <w:lang w:eastAsia="en-GB"/>
            </w:rPr>
          </w:pPr>
          <w:hyperlink w:anchor="_Toc53725142" w:history="1">
            <w:r w:rsidR="003931CD" w:rsidRPr="00230279">
              <w:rPr>
                <w:rStyle w:val="Hyperlink"/>
                <w:rFonts w:cstheme="minorHAnsi"/>
                <w:noProof/>
              </w:rPr>
              <w:t>5.6</w:t>
            </w:r>
            <w:r w:rsidR="003931CD">
              <w:rPr>
                <w:rFonts w:asciiTheme="minorHAnsi" w:eastAsiaTheme="minorEastAsia" w:hAnsiTheme="minorHAnsi" w:cstheme="minorBidi"/>
                <w:noProof/>
                <w:sz w:val="22"/>
                <w:szCs w:val="22"/>
                <w:lang w:eastAsia="en-GB"/>
              </w:rPr>
              <w:tab/>
            </w:r>
            <w:r w:rsidR="003931CD" w:rsidRPr="00230279">
              <w:rPr>
                <w:rStyle w:val="Hyperlink"/>
                <w:noProof/>
              </w:rPr>
              <w:t>Outputs from practice scrutiny learning events</w:t>
            </w:r>
            <w:r w:rsidR="003931CD">
              <w:rPr>
                <w:noProof/>
                <w:webHidden/>
              </w:rPr>
              <w:tab/>
            </w:r>
            <w:r w:rsidR="003931CD">
              <w:rPr>
                <w:noProof/>
                <w:webHidden/>
              </w:rPr>
              <w:fldChar w:fldCharType="begin"/>
            </w:r>
            <w:r w:rsidR="003931CD">
              <w:rPr>
                <w:noProof/>
                <w:webHidden/>
              </w:rPr>
              <w:instrText xml:space="preserve"> PAGEREF _Toc53725142 \h </w:instrText>
            </w:r>
            <w:r w:rsidR="003931CD">
              <w:rPr>
                <w:noProof/>
                <w:webHidden/>
              </w:rPr>
            </w:r>
            <w:r w:rsidR="003931CD">
              <w:rPr>
                <w:noProof/>
                <w:webHidden/>
              </w:rPr>
              <w:fldChar w:fldCharType="separate"/>
            </w:r>
            <w:r w:rsidR="003931CD">
              <w:rPr>
                <w:noProof/>
                <w:webHidden/>
              </w:rPr>
              <w:t>9</w:t>
            </w:r>
            <w:r w:rsidR="003931CD">
              <w:rPr>
                <w:noProof/>
                <w:webHidden/>
              </w:rPr>
              <w:fldChar w:fldCharType="end"/>
            </w:r>
          </w:hyperlink>
        </w:p>
        <w:p w14:paraId="79EFEF78" w14:textId="40EA7498" w:rsidR="003931CD" w:rsidRDefault="0080402A">
          <w:pPr>
            <w:pStyle w:val="TOC3"/>
            <w:tabs>
              <w:tab w:val="left" w:pos="880"/>
              <w:tab w:val="right" w:leader="dot" w:pos="9016"/>
            </w:tabs>
            <w:rPr>
              <w:rFonts w:asciiTheme="minorHAnsi" w:eastAsiaTheme="minorEastAsia" w:hAnsiTheme="minorHAnsi" w:cstheme="minorBidi"/>
              <w:noProof/>
              <w:sz w:val="22"/>
              <w:szCs w:val="22"/>
              <w:lang w:eastAsia="en-GB"/>
            </w:rPr>
          </w:pPr>
          <w:hyperlink w:anchor="_Toc53725143" w:history="1">
            <w:r w:rsidR="003931CD" w:rsidRPr="00230279">
              <w:rPr>
                <w:rStyle w:val="Hyperlink"/>
                <w:rFonts w:cstheme="minorHAnsi"/>
                <w:noProof/>
              </w:rPr>
              <w:t>5.7</w:t>
            </w:r>
            <w:r w:rsidR="003931CD">
              <w:rPr>
                <w:rFonts w:asciiTheme="minorHAnsi" w:eastAsiaTheme="minorEastAsia" w:hAnsiTheme="minorHAnsi" w:cstheme="minorBidi"/>
                <w:noProof/>
                <w:sz w:val="22"/>
                <w:szCs w:val="22"/>
                <w:lang w:eastAsia="en-GB"/>
              </w:rPr>
              <w:tab/>
            </w:r>
            <w:r w:rsidR="003931CD" w:rsidRPr="00230279">
              <w:rPr>
                <w:rStyle w:val="Hyperlink"/>
                <w:noProof/>
              </w:rPr>
              <w:t>Overall effectiveness of the partnership</w:t>
            </w:r>
            <w:r w:rsidR="003931CD">
              <w:rPr>
                <w:noProof/>
                <w:webHidden/>
              </w:rPr>
              <w:tab/>
            </w:r>
            <w:r w:rsidR="003931CD">
              <w:rPr>
                <w:noProof/>
                <w:webHidden/>
              </w:rPr>
              <w:fldChar w:fldCharType="begin"/>
            </w:r>
            <w:r w:rsidR="003931CD">
              <w:rPr>
                <w:noProof/>
                <w:webHidden/>
              </w:rPr>
              <w:instrText xml:space="preserve"> PAGEREF _Toc53725143 \h </w:instrText>
            </w:r>
            <w:r w:rsidR="003931CD">
              <w:rPr>
                <w:noProof/>
                <w:webHidden/>
              </w:rPr>
            </w:r>
            <w:r w:rsidR="003931CD">
              <w:rPr>
                <w:noProof/>
                <w:webHidden/>
              </w:rPr>
              <w:fldChar w:fldCharType="separate"/>
            </w:r>
            <w:r w:rsidR="003931CD">
              <w:rPr>
                <w:noProof/>
                <w:webHidden/>
              </w:rPr>
              <w:t>10</w:t>
            </w:r>
            <w:r w:rsidR="003931CD">
              <w:rPr>
                <w:noProof/>
                <w:webHidden/>
              </w:rPr>
              <w:fldChar w:fldCharType="end"/>
            </w:r>
          </w:hyperlink>
        </w:p>
        <w:p w14:paraId="04C2D2D9" w14:textId="29807613" w:rsidR="003931CD" w:rsidRDefault="0080402A">
          <w:pPr>
            <w:pStyle w:val="TOC2"/>
            <w:rPr>
              <w:rFonts w:asciiTheme="minorHAnsi" w:eastAsiaTheme="minorEastAsia" w:hAnsiTheme="minorHAnsi" w:cstheme="minorBidi"/>
              <w:b w:val="0"/>
              <w:bCs w:val="0"/>
              <w:sz w:val="22"/>
              <w:szCs w:val="22"/>
              <w:lang w:eastAsia="en-GB"/>
            </w:rPr>
          </w:pPr>
          <w:hyperlink w:anchor="_Toc53725144" w:history="1">
            <w:r w:rsidR="003931CD" w:rsidRPr="00230279">
              <w:rPr>
                <w:rStyle w:val="Hyperlink"/>
              </w:rPr>
              <w:t>6.</w:t>
            </w:r>
            <w:r w:rsidR="003931CD">
              <w:rPr>
                <w:rFonts w:asciiTheme="minorHAnsi" w:eastAsiaTheme="minorEastAsia" w:hAnsiTheme="minorHAnsi" w:cstheme="minorBidi"/>
                <w:b w:val="0"/>
                <w:bCs w:val="0"/>
                <w:sz w:val="22"/>
                <w:szCs w:val="22"/>
                <w:lang w:eastAsia="en-GB"/>
              </w:rPr>
              <w:tab/>
            </w:r>
            <w:r w:rsidR="003931CD" w:rsidRPr="00230279">
              <w:rPr>
                <w:rStyle w:val="Hyperlink"/>
              </w:rPr>
              <w:t>Governance and accountability</w:t>
            </w:r>
            <w:r w:rsidR="003931CD">
              <w:rPr>
                <w:webHidden/>
              </w:rPr>
              <w:tab/>
            </w:r>
            <w:r w:rsidR="003931CD">
              <w:rPr>
                <w:webHidden/>
              </w:rPr>
              <w:fldChar w:fldCharType="begin"/>
            </w:r>
            <w:r w:rsidR="003931CD">
              <w:rPr>
                <w:webHidden/>
              </w:rPr>
              <w:instrText xml:space="preserve"> PAGEREF _Toc53725144 \h </w:instrText>
            </w:r>
            <w:r w:rsidR="003931CD">
              <w:rPr>
                <w:webHidden/>
              </w:rPr>
            </w:r>
            <w:r w:rsidR="003931CD">
              <w:rPr>
                <w:webHidden/>
              </w:rPr>
              <w:fldChar w:fldCharType="separate"/>
            </w:r>
            <w:r w:rsidR="003931CD">
              <w:rPr>
                <w:webHidden/>
              </w:rPr>
              <w:t>11</w:t>
            </w:r>
            <w:r w:rsidR="003931CD">
              <w:rPr>
                <w:webHidden/>
              </w:rPr>
              <w:fldChar w:fldCharType="end"/>
            </w:r>
          </w:hyperlink>
        </w:p>
        <w:p w14:paraId="411F72DF" w14:textId="1E4384E2" w:rsidR="003931CD" w:rsidRDefault="0080402A">
          <w:pPr>
            <w:pStyle w:val="TOC2"/>
            <w:rPr>
              <w:rFonts w:asciiTheme="minorHAnsi" w:eastAsiaTheme="minorEastAsia" w:hAnsiTheme="minorHAnsi" w:cstheme="minorBidi"/>
              <w:b w:val="0"/>
              <w:bCs w:val="0"/>
              <w:sz w:val="22"/>
              <w:szCs w:val="22"/>
              <w:lang w:eastAsia="en-GB"/>
            </w:rPr>
          </w:pPr>
          <w:hyperlink w:anchor="_Toc53725145" w:history="1">
            <w:r w:rsidR="003931CD" w:rsidRPr="00230279">
              <w:rPr>
                <w:rStyle w:val="Hyperlink"/>
              </w:rPr>
              <w:t>7.</w:t>
            </w:r>
            <w:r w:rsidR="003931CD">
              <w:rPr>
                <w:rFonts w:asciiTheme="minorHAnsi" w:eastAsiaTheme="minorEastAsia" w:hAnsiTheme="minorHAnsi" w:cstheme="minorBidi"/>
                <w:b w:val="0"/>
                <w:bCs w:val="0"/>
                <w:sz w:val="22"/>
                <w:szCs w:val="22"/>
                <w:lang w:eastAsia="en-GB"/>
              </w:rPr>
              <w:tab/>
            </w:r>
            <w:r w:rsidR="003931CD" w:rsidRPr="00230279">
              <w:rPr>
                <w:rStyle w:val="Hyperlink"/>
              </w:rPr>
              <w:t>Conclusion</w:t>
            </w:r>
            <w:r w:rsidR="003931CD">
              <w:rPr>
                <w:webHidden/>
              </w:rPr>
              <w:tab/>
            </w:r>
            <w:r w:rsidR="003931CD">
              <w:rPr>
                <w:webHidden/>
              </w:rPr>
              <w:fldChar w:fldCharType="begin"/>
            </w:r>
            <w:r w:rsidR="003931CD">
              <w:rPr>
                <w:webHidden/>
              </w:rPr>
              <w:instrText xml:space="preserve"> PAGEREF _Toc53725145 \h </w:instrText>
            </w:r>
            <w:r w:rsidR="003931CD">
              <w:rPr>
                <w:webHidden/>
              </w:rPr>
            </w:r>
            <w:r w:rsidR="003931CD">
              <w:rPr>
                <w:webHidden/>
              </w:rPr>
              <w:fldChar w:fldCharType="separate"/>
            </w:r>
            <w:r w:rsidR="003931CD">
              <w:rPr>
                <w:webHidden/>
              </w:rPr>
              <w:t>12</w:t>
            </w:r>
            <w:r w:rsidR="003931CD">
              <w:rPr>
                <w:webHidden/>
              </w:rPr>
              <w:fldChar w:fldCharType="end"/>
            </w:r>
          </w:hyperlink>
        </w:p>
        <w:p w14:paraId="6E86BD02" w14:textId="69A655C6" w:rsidR="003931CD" w:rsidRDefault="0080402A">
          <w:pPr>
            <w:pStyle w:val="TOC2"/>
            <w:rPr>
              <w:rFonts w:asciiTheme="minorHAnsi" w:eastAsiaTheme="minorEastAsia" w:hAnsiTheme="minorHAnsi" w:cstheme="minorBidi"/>
              <w:b w:val="0"/>
              <w:bCs w:val="0"/>
              <w:sz w:val="22"/>
              <w:szCs w:val="22"/>
              <w:lang w:eastAsia="en-GB"/>
            </w:rPr>
          </w:pPr>
          <w:hyperlink w:anchor="_Toc53725146" w:history="1">
            <w:r w:rsidR="003931CD" w:rsidRPr="00230279">
              <w:rPr>
                <w:rStyle w:val="Hyperlink"/>
              </w:rPr>
              <w:t>8.</w:t>
            </w:r>
            <w:r w:rsidR="003931CD">
              <w:rPr>
                <w:rFonts w:asciiTheme="minorHAnsi" w:eastAsiaTheme="minorEastAsia" w:hAnsiTheme="minorHAnsi" w:cstheme="minorBidi"/>
                <w:b w:val="0"/>
                <w:bCs w:val="0"/>
                <w:sz w:val="22"/>
                <w:szCs w:val="22"/>
                <w:lang w:eastAsia="en-GB"/>
              </w:rPr>
              <w:tab/>
            </w:r>
            <w:r w:rsidR="003931CD" w:rsidRPr="00230279">
              <w:rPr>
                <w:rStyle w:val="Hyperlink"/>
              </w:rPr>
              <w:t>Anne</w:t>
            </w:r>
            <w:r w:rsidR="003761CF">
              <w:rPr>
                <w:rStyle w:val="Hyperlink"/>
              </w:rPr>
              <w:t>x</w:t>
            </w:r>
            <w:r w:rsidR="003931CD" w:rsidRPr="00230279">
              <w:rPr>
                <w:rStyle w:val="Hyperlink"/>
              </w:rPr>
              <w:t xml:space="preserve"> A – Approvals</w:t>
            </w:r>
            <w:r w:rsidR="003931CD">
              <w:rPr>
                <w:webHidden/>
              </w:rPr>
              <w:tab/>
            </w:r>
            <w:r w:rsidR="003931CD">
              <w:rPr>
                <w:webHidden/>
              </w:rPr>
              <w:fldChar w:fldCharType="begin"/>
            </w:r>
            <w:r w:rsidR="003931CD">
              <w:rPr>
                <w:webHidden/>
              </w:rPr>
              <w:instrText xml:space="preserve"> PAGEREF _Toc53725146 \h </w:instrText>
            </w:r>
            <w:r w:rsidR="003931CD">
              <w:rPr>
                <w:webHidden/>
              </w:rPr>
            </w:r>
            <w:r w:rsidR="003931CD">
              <w:rPr>
                <w:webHidden/>
              </w:rPr>
              <w:fldChar w:fldCharType="separate"/>
            </w:r>
            <w:r w:rsidR="003931CD">
              <w:rPr>
                <w:webHidden/>
              </w:rPr>
              <w:t>12</w:t>
            </w:r>
            <w:r w:rsidR="003931CD">
              <w:rPr>
                <w:webHidden/>
              </w:rPr>
              <w:fldChar w:fldCharType="end"/>
            </w:r>
          </w:hyperlink>
        </w:p>
        <w:p w14:paraId="43A84AB6" w14:textId="420DFA6D" w:rsidR="00E91ED7" w:rsidRDefault="00E91ED7">
          <w:r w:rsidRPr="00E91ED7">
            <w:rPr>
              <w:rFonts w:asciiTheme="minorHAnsi" w:hAnsiTheme="minorHAnsi" w:cstheme="minorHAnsi"/>
              <w:b/>
              <w:bCs/>
              <w:noProof/>
            </w:rPr>
            <w:fldChar w:fldCharType="end"/>
          </w:r>
        </w:p>
      </w:sdtContent>
    </w:sdt>
    <w:p w14:paraId="6ECE973F" w14:textId="758570A0" w:rsidR="00E91ED7" w:rsidRPr="00E91ED7" w:rsidRDefault="00E91ED7" w:rsidP="00E91ED7">
      <w:pPr>
        <w:sectPr w:rsidR="00E91ED7" w:rsidRPr="00E91ED7" w:rsidSect="00352921">
          <w:headerReference w:type="default" r:id="rId17"/>
          <w:footerReference w:type="default" r:id="rId18"/>
          <w:headerReference w:type="first" r:id="rId19"/>
          <w:footerReference w:type="first" r:id="rId20"/>
          <w:type w:val="continuous"/>
          <w:pgSz w:w="11906" w:h="16838" w:code="9"/>
          <w:pgMar w:top="993" w:right="1440" w:bottom="1440" w:left="1440" w:header="505" w:footer="431" w:gutter="0"/>
          <w:cols w:space="708"/>
          <w:docGrid w:linePitch="360"/>
        </w:sectPr>
      </w:pPr>
    </w:p>
    <w:p w14:paraId="068D2D5F" w14:textId="29BB0540" w:rsidR="008116B7" w:rsidRDefault="00E37DDB" w:rsidP="0016118B">
      <w:pPr>
        <w:pStyle w:val="Heading2"/>
        <w:numPr>
          <w:ilvl w:val="0"/>
          <w:numId w:val="14"/>
        </w:numPr>
      </w:pPr>
      <w:bookmarkStart w:id="1" w:name="_Toc53062556"/>
      <w:bookmarkStart w:id="2" w:name="_Toc53725123"/>
      <w:r>
        <w:lastRenderedPageBreak/>
        <w:t>Purpose</w:t>
      </w:r>
      <w:bookmarkEnd w:id="1"/>
      <w:bookmarkEnd w:id="2"/>
    </w:p>
    <w:p w14:paraId="55AAB8E1" w14:textId="4ABF8D1E" w:rsidR="00E37DDB" w:rsidRPr="00E37DDB" w:rsidRDefault="00E37DDB" w:rsidP="00E37DDB">
      <w:pPr>
        <w:autoSpaceDE w:val="0"/>
        <w:autoSpaceDN w:val="0"/>
        <w:adjustRightInd w:val="0"/>
        <w:spacing w:after="0" w:line="240" w:lineRule="auto"/>
        <w:rPr>
          <w:rFonts w:cs="Calibri"/>
        </w:rPr>
      </w:pPr>
      <w:bookmarkStart w:id="3" w:name="_Toc265475103"/>
      <w:bookmarkStart w:id="4" w:name="_Toc265475144"/>
      <w:bookmarkStart w:id="5" w:name="_Toc272999848"/>
      <w:r w:rsidRPr="00E37DDB">
        <w:rPr>
          <w:rFonts w:cstheme="minorHAnsi"/>
          <w:b/>
          <w:bCs/>
          <w:i/>
          <w:iCs/>
        </w:rPr>
        <w:t>West Sussex Safeguarding Children Partnership is committed to having an assured safeguarding partnership which collectively engages with children and families enabling them to thrive.</w:t>
      </w:r>
      <w:r w:rsidRPr="00E37DDB">
        <w:rPr>
          <w:rFonts w:cstheme="minorHAnsi"/>
        </w:rPr>
        <w:t xml:space="preserve"> </w:t>
      </w:r>
      <w:r w:rsidRPr="00E37DDB">
        <w:rPr>
          <w:rFonts w:cs="Calibri"/>
        </w:rPr>
        <w:t xml:space="preserve">This </w:t>
      </w:r>
      <w:r w:rsidR="00064A0C">
        <w:rPr>
          <w:rFonts w:cs="Calibri"/>
        </w:rPr>
        <w:t>Q</w:t>
      </w:r>
      <w:r w:rsidRPr="00E37DDB">
        <w:rPr>
          <w:rFonts w:cs="Calibri"/>
        </w:rPr>
        <w:t xml:space="preserve">uality </w:t>
      </w:r>
      <w:r w:rsidR="00064A0C">
        <w:rPr>
          <w:rFonts w:cs="Calibri"/>
        </w:rPr>
        <w:t>A</w:t>
      </w:r>
      <w:r w:rsidRPr="00E37DDB">
        <w:rPr>
          <w:rFonts w:cs="Calibri"/>
        </w:rPr>
        <w:t xml:space="preserve">ssurance and </w:t>
      </w:r>
      <w:r w:rsidR="00064A0C">
        <w:rPr>
          <w:rFonts w:cs="Calibri"/>
        </w:rPr>
        <w:t>S</w:t>
      </w:r>
      <w:r w:rsidRPr="00E37DDB">
        <w:rPr>
          <w:rFonts w:cs="Calibri"/>
        </w:rPr>
        <w:t xml:space="preserve">crutiny </w:t>
      </w:r>
      <w:r w:rsidR="00064A0C">
        <w:rPr>
          <w:rFonts w:cs="Calibri"/>
        </w:rPr>
        <w:t>F</w:t>
      </w:r>
      <w:r w:rsidRPr="00E37DDB">
        <w:rPr>
          <w:rFonts w:cs="Calibri"/>
        </w:rPr>
        <w:t xml:space="preserve">ramework will support the partnership vision, by ensuring that children, families and practitioners are fully engaged in the processes that improves the quality of safeguarding practice. </w:t>
      </w:r>
    </w:p>
    <w:p w14:paraId="11836FA6" w14:textId="77777777" w:rsidR="00E37DDB" w:rsidRPr="00E37DDB" w:rsidRDefault="00E37DDB" w:rsidP="00E37DDB">
      <w:pPr>
        <w:autoSpaceDE w:val="0"/>
        <w:autoSpaceDN w:val="0"/>
        <w:adjustRightInd w:val="0"/>
        <w:spacing w:after="0" w:line="240" w:lineRule="auto"/>
        <w:rPr>
          <w:rFonts w:cs="Calibri"/>
        </w:rPr>
      </w:pPr>
    </w:p>
    <w:p w14:paraId="41DDFA5B" w14:textId="4D2E2A8A" w:rsidR="0095678D" w:rsidRPr="0095678D" w:rsidRDefault="00E37DDB" w:rsidP="00E37DDB">
      <w:pPr>
        <w:autoSpaceDE w:val="0"/>
        <w:autoSpaceDN w:val="0"/>
        <w:adjustRightInd w:val="0"/>
        <w:spacing w:after="0" w:line="240" w:lineRule="auto"/>
        <w:rPr>
          <w:color w:val="000000"/>
        </w:rPr>
      </w:pPr>
      <w:r w:rsidRPr="00E37DDB">
        <w:rPr>
          <w:rFonts w:cs="Calibri"/>
        </w:rPr>
        <w:t>Measuring the impact of our work at all levels across the partnership is crucial to improving safeguarding outcomes for children. This framework identifies the WSSCP quality improvement methods that the partnership will use to drive continuous improvement and includes the principles and processes for quality assurance and scrutiny. It also outlines the governance and accountability arrangements for the Framework</w:t>
      </w:r>
      <w:r w:rsidR="0095678D" w:rsidRPr="0095678D">
        <w:rPr>
          <w:color w:val="000000"/>
        </w:rPr>
        <w:t xml:space="preserve">. </w:t>
      </w:r>
    </w:p>
    <w:p w14:paraId="5387FA06" w14:textId="77777777" w:rsidR="00080591" w:rsidRDefault="00080591" w:rsidP="00816A16">
      <w:pPr>
        <w:ind w:right="686"/>
      </w:pPr>
    </w:p>
    <w:p w14:paraId="15FBB4CD" w14:textId="6EC7B3F5" w:rsidR="00492B3B" w:rsidRDefault="00E37DDB" w:rsidP="0016118B">
      <w:pPr>
        <w:pStyle w:val="Heading2"/>
        <w:numPr>
          <w:ilvl w:val="0"/>
          <w:numId w:val="14"/>
        </w:numPr>
      </w:pPr>
      <w:bookmarkStart w:id="6" w:name="_Toc53725124"/>
      <w:bookmarkEnd w:id="3"/>
      <w:bookmarkEnd w:id="4"/>
      <w:bookmarkEnd w:id="5"/>
      <w:r>
        <w:t>National and Local Context</w:t>
      </w:r>
      <w:bookmarkStart w:id="7" w:name="_Toc53062560"/>
      <w:bookmarkEnd w:id="6"/>
      <w:r w:rsidR="006A6F90">
        <w:t xml:space="preserve"> </w:t>
      </w:r>
      <w:bookmarkEnd w:id="7"/>
      <w:r w:rsidR="00492B3B">
        <w:t xml:space="preserve"> </w:t>
      </w:r>
    </w:p>
    <w:p w14:paraId="52F21B63" w14:textId="00768589" w:rsidR="00E37DDB" w:rsidRDefault="00E37DDB" w:rsidP="00E37DDB">
      <w:pPr>
        <w:rPr>
          <w:rFonts w:cstheme="minorHAnsi"/>
        </w:rPr>
      </w:pPr>
      <w:r w:rsidRPr="00222D76">
        <w:t xml:space="preserve">The Wood </w:t>
      </w:r>
      <w:r w:rsidR="00064A0C">
        <w:t>R</w:t>
      </w:r>
      <w:r w:rsidRPr="00222D76">
        <w:t xml:space="preserve">eview (2016) identified the need for independent scrutiny arrangements to assess outcomes of multi-agency practice, including how intervention happens if performance falters.  The Children and Social Work Act 2017 reframed the approach to local safeguarding by removing the statutory requirement for local authority areas to have a Local Safeguarding Children Board and placing a duty on three lead partners: Police, Clinical Commissioning Groups and the local authority to agree local arrangements to work together to safeguard children. </w:t>
      </w:r>
      <w:r w:rsidRPr="00E37DDB">
        <w:rPr>
          <w:rFonts w:cstheme="minorHAnsi"/>
        </w:rPr>
        <w:t>West Sussex Safeguarding Children Partnership published its arrangements on 25</w:t>
      </w:r>
      <w:r w:rsidRPr="00E37DDB">
        <w:rPr>
          <w:rFonts w:cstheme="minorHAnsi"/>
          <w:vertAlign w:val="superscript"/>
        </w:rPr>
        <w:t>th</w:t>
      </w:r>
      <w:r w:rsidRPr="00E37DDB">
        <w:rPr>
          <w:rFonts w:cstheme="minorHAnsi"/>
        </w:rPr>
        <w:t xml:space="preserve"> June 2019. </w:t>
      </w:r>
    </w:p>
    <w:p w14:paraId="0373484D" w14:textId="77777777" w:rsidR="00E37DDB" w:rsidRPr="00E37DDB" w:rsidRDefault="00E37DDB" w:rsidP="00E37DDB">
      <w:pPr>
        <w:rPr>
          <w:rFonts w:cstheme="minorHAnsi"/>
        </w:rPr>
      </w:pPr>
    </w:p>
    <w:p w14:paraId="138B95E5" w14:textId="5DED7D8F" w:rsidR="006204CA" w:rsidRDefault="00E37DDB" w:rsidP="00E37DDB">
      <w:pPr>
        <w:ind w:right="686"/>
      </w:pPr>
      <w:r w:rsidRPr="00E37DDB">
        <w:rPr>
          <w:rFonts w:cstheme="minorHAnsi"/>
        </w:rPr>
        <w:t>Working Together to Safeguard Children (2018) establishes the guidance for partnership arrangements. The guidance is clear that</w:t>
      </w:r>
      <w:r w:rsidRPr="00E37DDB">
        <w:rPr>
          <w:rFonts w:cstheme="minorHAnsi"/>
          <w:b/>
          <w:bCs/>
        </w:rPr>
        <w:t xml:space="preserve"> ‘</w:t>
      </w:r>
      <w:r w:rsidRPr="00222D76">
        <w:t>the decision on how best to implement a robust system of independent scrutiny is to be made locally</w:t>
      </w:r>
      <w:r>
        <w:t>.</w:t>
      </w:r>
      <w:r w:rsidRPr="00222D76">
        <w:t xml:space="preserve">’ </w:t>
      </w:r>
      <w:r>
        <w:t>I</w:t>
      </w:r>
      <w:r w:rsidRPr="00222D76">
        <w:t>t does however specify that ‘safeguarding partners should ensure that the scrutiny is objective, acts as a constructive critical friend and promotes reflection to drive continuous improvement’.</w:t>
      </w:r>
    </w:p>
    <w:p w14:paraId="58531B17" w14:textId="77777777" w:rsidR="00E37DDB" w:rsidRDefault="00E37DDB" w:rsidP="00E37DDB">
      <w:pPr>
        <w:ind w:right="686"/>
      </w:pPr>
    </w:p>
    <w:p w14:paraId="0AEA54B6" w14:textId="696F4CE2" w:rsidR="006A6F90" w:rsidRDefault="00E37DDB" w:rsidP="0016118B">
      <w:pPr>
        <w:pStyle w:val="Heading3"/>
        <w:numPr>
          <w:ilvl w:val="1"/>
          <w:numId w:val="16"/>
        </w:numPr>
        <w:tabs>
          <w:tab w:val="clear" w:pos="1209"/>
        </w:tabs>
      </w:pPr>
      <w:bookmarkStart w:id="8" w:name="_Toc53725125"/>
      <w:r>
        <w:t>The Local Context</w:t>
      </w:r>
      <w:bookmarkEnd w:id="8"/>
      <w:r>
        <w:t xml:space="preserve"> </w:t>
      </w:r>
    </w:p>
    <w:p w14:paraId="35D03004" w14:textId="1D55E591" w:rsidR="00671766" w:rsidRDefault="00E37DDB" w:rsidP="006A6F90">
      <w:pPr>
        <w:rPr>
          <w:rFonts w:cstheme="minorHAnsi"/>
        </w:rPr>
      </w:pPr>
      <w:r w:rsidRPr="00934FB7">
        <w:rPr>
          <w:rFonts w:cstheme="minorHAnsi"/>
        </w:rPr>
        <w:t xml:space="preserve">West Sussex Children’s social care services were </w:t>
      </w:r>
      <w:r>
        <w:rPr>
          <w:rFonts w:cstheme="minorHAnsi"/>
        </w:rPr>
        <w:t>judged inadequate by Ofsted in May 2019. In addition to the external monitoring provided by Ofsted, the DfE and the commissioner, it is incumbent on the partnership to ensure that core safeguarding practice is robust to ensure that children in West Sussex are safeguarded.</w:t>
      </w:r>
    </w:p>
    <w:p w14:paraId="0354AD8B" w14:textId="77777777" w:rsidR="005D5283" w:rsidRDefault="005D5283" w:rsidP="006A6F90"/>
    <w:p w14:paraId="477F9EC9" w14:textId="681CA5CE" w:rsidR="00671766" w:rsidRDefault="005D5283" w:rsidP="0016118B">
      <w:pPr>
        <w:pStyle w:val="Heading2"/>
        <w:numPr>
          <w:ilvl w:val="0"/>
          <w:numId w:val="14"/>
        </w:numPr>
      </w:pPr>
      <w:bookmarkStart w:id="9" w:name="_Toc53725126"/>
      <w:r>
        <w:t>Principles</w:t>
      </w:r>
      <w:bookmarkEnd w:id="9"/>
      <w:r>
        <w:t xml:space="preserve"> </w:t>
      </w:r>
      <w:r w:rsidR="00671766">
        <w:t xml:space="preserve">   </w:t>
      </w:r>
    </w:p>
    <w:p w14:paraId="3CB759C9" w14:textId="77777777" w:rsidR="005D5283" w:rsidRPr="001C611A" w:rsidRDefault="005D5283" w:rsidP="005D5283">
      <w:pPr>
        <w:rPr>
          <w:rFonts w:cstheme="minorHAnsi"/>
        </w:rPr>
      </w:pPr>
      <w:r w:rsidRPr="001C611A">
        <w:rPr>
          <w:rFonts w:cstheme="minorHAnsi"/>
        </w:rPr>
        <w:t xml:space="preserve">The Partnership </w:t>
      </w:r>
      <w:r>
        <w:rPr>
          <w:rFonts w:cstheme="minorHAnsi"/>
        </w:rPr>
        <w:t xml:space="preserve">is committed to driving </w:t>
      </w:r>
      <w:r w:rsidRPr="001C611A">
        <w:rPr>
          <w:rFonts w:cstheme="minorHAnsi"/>
        </w:rPr>
        <w:t>continuous improvement</w:t>
      </w:r>
      <w:r>
        <w:rPr>
          <w:rFonts w:cstheme="minorHAnsi"/>
        </w:rPr>
        <w:t>,</w:t>
      </w:r>
      <w:r w:rsidRPr="001C611A">
        <w:rPr>
          <w:rFonts w:cstheme="minorHAnsi"/>
        </w:rPr>
        <w:t xml:space="preserve"> </w:t>
      </w:r>
      <w:r>
        <w:rPr>
          <w:rFonts w:cstheme="minorHAnsi"/>
        </w:rPr>
        <w:t>to ensure</w:t>
      </w:r>
      <w:r w:rsidRPr="001C611A">
        <w:rPr>
          <w:rFonts w:cstheme="minorHAnsi"/>
        </w:rPr>
        <w:t xml:space="preserve"> better outcomes and experiences for our children, young people and families. The principles identified below will provide the </w:t>
      </w:r>
      <w:r>
        <w:rPr>
          <w:rFonts w:cstheme="minorHAnsi"/>
        </w:rPr>
        <w:t xml:space="preserve">frame of reference </w:t>
      </w:r>
      <w:r w:rsidRPr="001C611A">
        <w:rPr>
          <w:rFonts w:cstheme="minorHAnsi"/>
        </w:rPr>
        <w:t xml:space="preserve">for </w:t>
      </w:r>
      <w:r>
        <w:rPr>
          <w:rFonts w:cstheme="minorHAnsi"/>
        </w:rPr>
        <w:t xml:space="preserve">the </w:t>
      </w:r>
      <w:r w:rsidRPr="001C611A">
        <w:rPr>
          <w:rFonts w:cstheme="minorHAnsi"/>
        </w:rPr>
        <w:t>quality assurance activities and the scrutiny process</w:t>
      </w:r>
      <w:r>
        <w:rPr>
          <w:rFonts w:cstheme="minorHAnsi"/>
        </w:rPr>
        <w:t xml:space="preserve"> outlined </w:t>
      </w:r>
      <w:r w:rsidRPr="001C611A">
        <w:rPr>
          <w:rFonts w:cstheme="minorHAnsi"/>
        </w:rPr>
        <w:t xml:space="preserve">in this framework. </w:t>
      </w:r>
    </w:p>
    <w:p w14:paraId="60FC4F21" w14:textId="77777777" w:rsidR="005D5283" w:rsidRPr="00CE4F25" w:rsidRDefault="005D5283" w:rsidP="005D5283">
      <w:pPr>
        <w:pStyle w:val="ListParagraph"/>
        <w:numPr>
          <w:ilvl w:val="0"/>
          <w:numId w:val="19"/>
        </w:numPr>
        <w:spacing w:before="0" w:after="160" w:line="300" w:lineRule="auto"/>
        <w:rPr>
          <w:rFonts w:cstheme="minorHAnsi"/>
          <w:b/>
          <w:bCs/>
        </w:rPr>
      </w:pPr>
      <w:r w:rsidRPr="001C611A">
        <w:rPr>
          <w:rFonts w:cstheme="minorHAnsi"/>
          <w:b/>
          <w:bCs/>
        </w:rPr>
        <w:t xml:space="preserve">Child Centred Practice. </w:t>
      </w:r>
      <w:r w:rsidRPr="001C611A">
        <w:t xml:space="preserve">Children and young people are competent individuals. A child centred approach requires professionals to </w:t>
      </w:r>
      <w:r>
        <w:t xml:space="preserve">ensure </w:t>
      </w:r>
      <w:r w:rsidRPr="001C611A">
        <w:t xml:space="preserve">they are working </w:t>
      </w:r>
      <w:r w:rsidRPr="001C611A">
        <w:rPr>
          <w:b/>
          <w:bCs/>
          <w:i/>
          <w:iCs/>
        </w:rPr>
        <w:t xml:space="preserve">with </w:t>
      </w:r>
      <w:r w:rsidRPr="001C611A">
        <w:t xml:space="preserve">children and young people rather than working </w:t>
      </w:r>
      <w:r w:rsidRPr="001C611A">
        <w:rPr>
          <w:b/>
          <w:bCs/>
          <w:i/>
          <w:iCs/>
        </w:rPr>
        <w:t>alongside</w:t>
      </w:r>
      <w:r w:rsidRPr="001C611A">
        <w:t xml:space="preserve"> them. </w:t>
      </w:r>
      <w:r>
        <w:t xml:space="preserve">The partnership will ensure that children and young people have opportunities to participate and collaborate in the work of the Partnership and that the voice of children is embedded in multi-agency practice. </w:t>
      </w:r>
    </w:p>
    <w:p w14:paraId="4A74A065" w14:textId="77777777" w:rsidR="005D5283" w:rsidRPr="00535619" w:rsidRDefault="005D5283" w:rsidP="005D5283">
      <w:pPr>
        <w:pStyle w:val="ListParagraph"/>
        <w:ind w:left="643"/>
        <w:rPr>
          <w:rFonts w:cstheme="minorHAnsi"/>
          <w:b/>
          <w:bCs/>
        </w:rPr>
      </w:pPr>
    </w:p>
    <w:p w14:paraId="773A22BF" w14:textId="4B477F92" w:rsidR="005D5283" w:rsidRDefault="005D5283" w:rsidP="005D5283">
      <w:pPr>
        <w:pStyle w:val="ListParagraph"/>
        <w:numPr>
          <w:ilvl w:val="0"/>
          <w:numId w:val="19"/>
        </w:numPr>
        <w:spacing w:before="0" w:after="160" w:line="300" w:lineRule="auto"/>
        <w:rPr>
          <w:rFonts w:cstheme="minorHAnsi"/>
        </w:rPr>
      </w:pPr>
      <w:r w:rsidRPr="001C611A">
        <w:rPr>
          <w:rFonts w:cstheme="minorHAnsi"/>
          <w:b/>
          <w:bCs/>
        </w:rPr>
        <w:t>High support high challenge</w:t>
      </w:r>
      <w:r>
        <w:rPr>
          <w:rFonts w:cstheme="minorHAnsi"/>
          <w:b/>
          <w:bCs/>
        </w:rPr>
        <w:t xml:space="preserve">. </w:t>
      </w:r>
      <w:r w:rsidRPr="0087786C">
        <w:rPr>
          <w:rFonts w:cstheme="minorHAnsi"/>
        </w:rPr>
        <w:t>S</w:t>
      </w:r>
      <w:r w:rsidRPr="001C611A">
        <w:rPr>
          <w:rFonts w:cstheme="minorHAnsi"/>
        </w:rPr>
        <w:t xml:space="preserve">ystems that develop and promote a </w:t>
      </w:r>
      <w:r>
        <w:rPr>
          <w:rFonts w:cstheme="minorHAnsi"/>
        </w:rPr>
        <w:t xml:space="preserve">culture of </w:t>
      </w:r>
      <w:r w:rsidRPr="001C611A">
        <w:rPr>
          <w:rFonts w:cstheme="minorHAnsi"/>
        </w:rPr>
        <w:t>high support and high challenge</w:t>
      </w:r>
      <w:r>
        <w:rPr>
          <w:rFonts w:cstheme="minorHAnsi"/>
        </w:rPr>
        <w:t xml:space="preserve"> will enable </w:t>
      </w:r>
      <w:r w:rsidRPr="001C611A">
        <w:rPr>
          <w:rFonts w:cstheme="minorHAnsi"/>
        </w:rPr>
        <w:t xml:space="preserve">working environments </w:t>
      </w:r>
      <w:r>
        <w:rPr>
          <w:rFonts w:cstheme="minorHAnsi"/>
        </w:rPr>
        <w:t xml:space="preserve">where </w:t>
      </w:r>
      <w:r w:rsidRPr="001C611A">
        <w:rPr>
          <w:rFonts w:cstheme="minorHAnsi"/>
        </w:rPr>
        <w:t>growth and learning</w:t>
      </w:r>
      <w:r>
        <w:rPr>
          <w:rFonts w:cstheme="minorHAnsi"/>
        </w:rPr>
        <w:t xml:space="preserve"> is accelerated. </w:t>
      </w:r>
    </w:p>
    <w:p w14:paraId="45E02042" w14:textId="77777777" w:rsidR="0091752D" w:rsidRPr="0091752D" w:rsidRDefault="0091752D" w:rsidP="0091752D">
      <w:pPr>
        <w:pStyle w:val="ListParagraph"/>
        <w:rPr>
          <w:rFonts w:cstheme="minorHAnsi"/>
        </w:rPr>
      </w:pPr>
    </w:p>
    <w:p w14:paraId="10F5EF0B" w14:textId="3B1E0EBF" w:rsidR="0091752D" w:rsidRPr="0091752D" w:rsidRDefault="0091752D" w:rsidP="0091752D">
      <w:pPr>
        <w:spacing w:before="0" w:after="160" w:line="300" w:lineRule="auto"/>
        <w:rPr>
          <w:rFonts w:cstheme="minorHAnsi"/>
        </w:rPr>
      </w:pPr>
      <w:r>
        <w:rPr>
          <w:rFonts w:cstheme="minorHAnsi"/>
          <w:noProof/>
        </w:rPr>
        <w:drawing>
          <wp:inline distT="0" distB="0" distL="0" distR="0" wp14:anchorId="0B28923A" wp14:editId="2A74A4EA">
            <wp:extent cx="5073911" cy="2736991"/>
            <wp:effectExtent l="0" t="0" r="0" b="6350"/>
            <wp:docPr id="20" name="Picture 20" descr="The diagram represents high support and high challenge versus low challenge, low support.&#10;High support and High challenge show Underachievement covering low achievement, complacency and low expectations in the top left box and the top right shows empowerment covering high achievement,  high standards and cooperation.  Whereas Low challenge, low support shows apathy in the bottom left box covering very low standards, isolation and avoidance, where as the bottom right reflects anxiety including risk adverse, blame culture and low mor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pture.PNG"/>
                    <pic:cNvPicPr/>
                  </pic:nvPicPr>
                  <pic:blipFill>
                    <a:blip r:embed="rId21"/>
                    <a:stretch>
                      <a:fillRect/>
                    </a:stretch>
                  </pic:blipFill>
                  <pic:spPr>
                    <a:xfrm>
                      <a:off x="0" y="0"/>
                      <a:ext cx="5073911" cy="2736991"/>
                    </a:xfrm>
                    <a:prstGeom prst="rect">
                      <a:avLst/>
                    </a:prstGeom>
                  </pic:spPr>
                </pic:pic>
              </a:graphicData>
            </a:graphic>
          </wp:inline>
        </w:drawing>
      </w:r>
    </w:p>
    <w:p w14:paraId="0C53F459" w14:textId="77777777" w:rsidR="005D5283" w:rsidRPr="001C611A" w:rsidRDefault="005D5283" w:rsidP="005D5283">
      <w:pPr>
        <w:pStyle w:val="ListParagraph"/>
        <w:rPr>
          <w:rFonts w:cstheme="minorHAnsi"/>
        </w:rPr>
      </w:pPr>
    </w:p>
    <w:p w14:paraId="3AFDE717" w14:textId="77777777" w:rsidR="005D5283" w:rsidRPr="00DE10AB" w:rsidRDefault="005D5283" w:rsidP="005D5283">
      <w:pPr>
        <w:pStyle w:val="ListParagraph"/>
        <w:numPr>
          <w:ilvl w:val="0"/>
          <w:numId w:val="19"/>
        </w:numPr>
        <w:spacing w:before="0" w:after="160" w:line="300" w:lineRule="auto"/>
        <w:rPr>
          <w:rFonts w:cstheme="minorHAnsi"/>
          <w:b/>
          <w:bCs/>
        </w:rPr>
      </w:pPr>
      <w:r w:rsidRPr="001C3790">
        <w:rPr>
          <w:rFonts w:cstheme="minorHAnsi"/>
          <w:b/>
          <w:bCs/>
        </w:rPr>
        <w:t>Promoting Practice leadership</w:t>
      </w:r>
      <w:r>
        <w:rPr>
          <w:rFonts w:cstheme="minorHAnsi"/>
          <w:b/>
          <w:bCs/>
        </w:rPr>
        <w:t xml:space="preserve">. </w:t>
      </w:r>
      <w:r w:rsidRPr="001C3790">
        <w:rPr>
          <w:rFonts w:cstheme="minorHAnsi"/>
        </w:rPr>
        <w:t>Leadership is distributed</w:t>
      </w:r>
      <w:r w:rsidRPr="001C3790">
        <w:rPr>
          <w:rFonts w:cstheme="minorHAnsi"/>
          <w:b/>
          <w:bCs/>
        </w:rPr>
        <w:t xml:space="preserve"> </w:t>
      </w:r>
      <w:r w:rsidRPr="001C3790">
        <w:rPr>
          <w:rFonts w:cstheme="minorHAnsi"/>
        </w:rPr>
        <w:t>across the partnership and</w:t>
      </w:r>
      <w:r w:rsidRPr="001C3790">
        <w:rPr>
          <w:rFonts w:cstheme="minorHAnsi"/>
          <w:b/>
          <w:bCs/>
        </w:rPr>
        <w:t xml:space="preserve"> </w:t>
      </w:r>
      <w:r w:rsidRPr="001C3790">
        <w:t xml:space="preserve">inherent in effective leadership is the desire and willingness to </w:t>
      </w:r>
      <w:r>
        <w:t xml:space="preserve">learn and develop </w:t>
      </w:r>
      <w:r w:rsidRPr="001C3790">
        <w:t>both</w:t>
      </w:r>
      <w:r>
        <w:t xml:space="preserve"> </w:t>
      </w:r>
      <w:r w:rsidRPr="001C3790">
        <w:t xml:space="preserve">individually and organisationally. Involving practitioners in the continuous learning process of quality assurance and scrutiny in a supportive and challenging way, will build practice leadership capacity across the partnership. </w:t>
      </w:r>
    </w:p>
    <w:p w14:paraId="39972FA1" w14:textId="77777777" w:rsidR="005D5283" w:rsidRPr="001C611A" w:rsidRDefault="005D5283" w:rsidP="005D5283">
      <w:pPr>
        <w:pStyle w:val="ListParagraph"/>
        <w:ind w:left="643"/>
        <w:rPr>
          <w:rFonts w:cstheme="minorHAnsi"/>
          <w:b/>
          <w:bCs/>
        </w:rPr>
      </w:pPr>
    </w:p>
    <w:p w14:paraId="780AF7E5" w14:textId="77777777" w:rsidR="005D5283" w:rsidRDefault="005D5283" w:rsidP="005D5283">
      <w:pPr>
        <w:pStyle w:val="ListParagraph"/>
        <w:numPr>
          <w:ilvl w:val="0"/>
          <w:numId w:val="19"/>
        </w:numPr>
        <w:spacing w:before="0" w:after="160" w:line="300" w:lineRule="auto"/>
        <w:rPr>
          <w:rFonts w:cstheme="minorHAnsi"/>
        </w:rPr>
      </w:pPr>
      <w:r w:rsidRPr="001C611A">
        <w:rPr>
          <w:rFonts w:cstheme="minorHAnsi"/>
          <w:b/>
          <w:bCs/>
        </w:rPr>
        <w:t>Restorative approach</w:t>
      </w:r>
      <w:r>
        <w:rPr>
          <w:rFonts w:cstheme="minorHAnsi"/>
          <w:b/>
          <w:bCs/>
        </w:rPr>
        <w:t xml:space="preserve">. </w:t>
      </w:r>
      <w:r w:rsidRPr="007B35C9">
        <w:rPr>
          <w:rFonts w:cstheme="minorHAnsi"/>
        </w:rPr>
        <w:t>A</w:t>
      </w:r>
      <w:r w:rsidRPr="001C611A">
        <w:rPr>
          <w:rFonts w:cstheme="minorHAnsi"/>
        </w:rPr>
        <w:t>n important shift in the</w:t>
      </w:r>
      <w:r w:rsidRPr="001C611A">
        <w:rPr>
          <w:rFonts w:cstheme="minorHAnsi"/>
          <w:b/>
          <w:bCs/>
        </w:rPr>
        <w:t xml:space="preserve"> </w:t>
      </w:r>
      <w:r w:rsidRPr="001C611A">
        <w:rPr>
          <w:rFonts w:cstheme="minorHAnsi"/>
        </w:rPr>
        <w:t>quality assurance and scrutiny process will</w:t>
      </w:r>
      <w:r w:rsidRPr="001C611A">
        <w:rPr>
          <w:rFonts w:cstheme="minorHAnsi"/>
          <w:b/>
          <w:bCs/>
        </w:rPr>
        <w:t xml:space="preserve"> </w:t>
      </w:r>
      <w:r w:rsidRPr="001C611A">
        <w:rPr>
          <w:rFonts w:cstheme="minorHAnsi"/>
        </w:rPr>
        <w:t xml:space="preserve">be </w:t>
      </w:r>
      <w:r>
        <w:rPr>
          <w:rFonts w:cstheme="minorHAnsi"/>
        </w:rPr>
        <w:t xml:space="preserve">to adopt </w:t>
      </w:r>
      <w:r w:rsidRPr="001C611A">
        <w:rPr>
          <w:rFonts w:cstheme="minorHAnsi"/>
        </w:rPr>
        <w:t>the approach of ‘working with’ rather than ‘doing to’. This will not only apply to practitioners but also to children and families and wider stakeholders</w:t>
      </w:r>
      <w:r>
        <w:rPr>
          <w:rFonts w:cstheme="minorHAnsi"/>
        </w:rPr>
        <w:t>,</w:t>
      </w:r>
      <w:r w:rsidRPr="001C611A">
        <w:rPr>
          <w:rFonts w:cstheme="minorHAnsi"/>
        </w:rPr>
        <w:t xml:space="preserve"> </w:t>
      </w:r>
      <w:r>
        <w:rPr>
          <w:rFonts w:cstheme="minorHAnsi"/>
        </w:rPr>
        <w:t>who</w:t>
      </w:r>
      <w:r w:rsidRPr="001C611A">
        <w:rPr>
          <w:rFonts w:cstheme="minorHAnsi"/>
        </w:rPr>
        <w:t xml:space="preserve"> will </w:t>
      </w:r>
      <w:r>
        <w:rPr>
          <w:rFonts w:cstheme="minorHAnsi"/>
        </w:rPr>
        <w:t xml:space="preserve">all </w:t>
      </w:r>
      <w:r w:rsidRPr="001C611A">
        <w:rPr>
          <w:rFonts w:cstheme="minorHAnsi"/>
        </w:rPr>
        <w:t xml:space="preserve">be </w:t>
      </w:r>
      <w:r>
        <w:rPr>
          <w:rFonts w:cstheme="minorHAnsi"/>
        </w:rPr>
        <w:t xml:space="preserve">involved in </w:t>
      </w:r>
      <w:r w:rsidRPr="001C611A">
        <w:rPr>
          <w:rFonts w:cstheme="minorHAnsi"/>
        </w:rPr>
        <w:t xml:space="preserve">the quality assurance process and scrutiny events. This will lead to strengthening relationships not only across the partnership but also with </w:t>
      </w:r>
      <w:r>
        <w:rPr>
          <w:rFonts w:cstheme="minorHAnsi"/>
        </w:rPr>
        <w:t xml:space="preserve">children and families. </w:t>
      </w:r>
      <w:r w:rsidRPr="001C611A">
        <w:rPr>
          <w:rFonts w:cstheme="minorHAnsi"/>
        </w:rPr>
        <w:t xml:space="preserve"> </w:t>
      </w:r>
    </w:p>
    <w:p w14:paraId="57D5062C" w14:textId="77777777" w:rsidR="005D5283" w:rsidRPr="001C611A" w:rsidRDefault="005D5283" w:rsidP="005D5283">
      <w:pPr>
        <w:pStyle w:val="ListParagraph"/>
        <w:rPr>
          <w:rFonts w:cstheme="minorHAnsi"/>
        </w:rPr>
      </w:pPr>
    </w:p>
    <w:p w14:paraId="225ABB19" w14:textId="77777777" w:rsidR="005D5283" w:rsidRPr="003761CF" w:rsidRDefault="005D5283" w:rsidP="005D5283">
      <w:pPr>
        <w:pStyle w:val="ListParagraph"/>
        <w:numPr>
          <w:ilvl w:val="0"/>
          <w:numId w:val="19"/>
        </w:numPr>
        <w:spacing w:before="0" w:after="160" w:line="300" w:lineRule="auto"/>
        <w:rPr>
          <w:rFonts w:cstheme="minorHAnsi"/>
          <w:b/>
          <w:bCs/>
          <w:color w:val="000000" w:themeColor="text1"/>
        </w:rPr>
      </w:pPr>
      <w:r w:rsidRPr="001C611A">
        <w:rPr>
          <w:rFonts w:cstheme="minorHAnsi"/>
          <w:b/>
          <w:bCs/>
        </w:rPr>
        <w:t xml:space="preserve">Promoting a culture of continuous learning. </w:t>
      </w:r>
      <w:r w:rsidRPr="003761CF">
        <w:rPr>
          <w:color w:val="000000" w:themeColor="text1"/>
        </w:rPr>
        <w:t xml:space="preserve">The reflective and analytical approach to quality assurance and scrutiny underpinning this framework will create the environment for learning, recognising the way systems influence each other and the benefits of </w:t>
      </w:r>
      <w:r w:rsidRPr="003761CF">
        <w:rPr>
          <w:color w:val="000000" w:themeColor="text1"/>
          <w:spacing w:val="-4"/>
        </w:rPr>
        <w:t>working together rather than in individual agencies. Shared learning enables systems to solve problems more efficiently.</w:t>
      </w:r>
    </w:p>
    <w:p w14:paraId="23771AB9" w14:textId="47276C3E" w:rsidR="006A6F90" w:rsidRDefault="006A6F90" w:rsidP="00816A16">
      <w:pPr>
        <w:ind w:right="686"/>
      </w:pPr>
    </w:p>
    <w:p w14:paraId="47F9E3C9" w14:textId="101E69BF" w:rsidR="00671766" w:rsidRDefault="005D5283" w:rsidP="0016118B">
      <w:pPr>
        <w:pStyle w:val="Heading2"/>
        <w:numPr>
          <w:ilvl w:val="0"/>
          <w:numId w:val="14"/>
        </w:numPr>
      </w:pPr>
      <w:bookmarkStart w:id="10" w:name="_Toc53725127"/>
      <w:r>
        <w:t>Approach to Quality Assurance and Scrutiny</w:t>
      </w:r>
      <w:bookmarkEnd w:id="10"/>
    </w:p>
    <w:p w14:paraId="4AFE5FC2" w14:textId="68E7BF78" w:rsidR="005D5283" w:rsidRPr="005D5283" w:rsidRDefault="005D5283" w:rsidP="005D5283">
      <w:pPr>
        <w:rPr>
          <w:rFonts w:cstheme="minorHAnsi"/>
        </w:rPr>
      </w:pPr>
      <w:r w:rsidRPr="005D5283">
        <w:rPr>
          <w:rFonts w:cstheme="minorHAnsi"/>
        </w:rPr>
        <w:t xml:space="preserve">The partnership has a range of quality assurance mechanisms to enable ongoing analysis of practice and performance. Some of these processes are well embedded for example S.11 audits, whilst others like Child Safeguarding Practice Reviews and Local Learning Reviews are responsive to specific incidents. However, it is recognised that some of these elements will be new to the partnership such as </w:t>
      </w:r>
      <w:r w:rsidR="00064A0C">
        <w:rPr>
          <w:rFonts w:cstheme="minorHAnsi"/>
        </w:rPr>
        <w:t>i</w:t>
      </w:r>
      <w:r w:rsidRPr="005D5283">
        <w:rPr>
          <w:rFonts w:cstheme="minorHAnsi"/>
        </w:rPr>
        <w:t>ndependent scrutiny.</w:t>
      </w:r>
    </w:p>
    <w:p w14:paraId="1BAC643B" w14:textId="09DF5187" w:rsidR="005D5283" w:rsidRPr="005D5283" w:rsidRDefault="005D5283" w:rsidP="005D5283">
      <w:pPr>
        <w:rPr>
          <w:rFonts w:cstheme="minorHAnsi"/>
        </w:rPr>
      </w:pPr>
      <w:r w:rsidRPr="005D5283">
        <w:rPr>
          <w:rFonts w:cstheme="minorHAnsi"/>
        </w:rPr>
        <w:lastRenderedPageBreak/>
        <w:t xml:space="preserve">The </w:t>
      </w:r>
      <w:r w:rsidR="00064A0C">
        <w:rPr>
          <w:rFonts w:cstheme="minorHAnsi"/>
        </w:rPr>
        <w:t>q</w:t>
      </w:r>
      <w:r w:rsidRPr="005D5283">
        <w:rPr>
          <w:rFonts w:cstheme="minorHAnsi"/>
        </w:rPr>
        <w:t xml:space="preserve">uality </w:t>
      </w:r>
      <w:r w:rsidR="00064A0C">
        <w:rPr>
          <w:rFonts w:cstheme="minorHAnsi"/>
        </w:rPr>
        <w:t>a</w:t>
      </w:r>
      <w:r w:rsidRPr="005D5283">
        <w:rPr>
          <w:rFonts w:cstheme="minorHAnsi"/>
        </w:rPr>
        <w:t xml:space="preserve">ssurance and </w:t>
      </w:r>
      <w:r w:rsidR="00064A0C">
        <w:rPr>
          <w:rFonts w:cstheme="minorHAnsi"/>
        </w:rPr>
        <w:t>s</w:t>
      </w:r>
      <w:r w:rsidRPr="005D5283">
        <w:rPr>
          <w:rFonts w:cstheme="minorHAnsi"/>
        </w:rPr>
        <w:t xml:space="preserve">crutiny processes need to be robust and include learning from research, local intelligence leads, benchmarking with statistical neighbours and national best practice to ensure evidence informed actions and learning.  </w:t>
      </w:r>
    </w:p>
    <w:p w14:paraId="71A17432" w14:textId="77777777" w:rsidR="00221B31" w:rsidRDefault="00221B31" w:rsidP="00671766"/>
    <w:p w14:paraId="6FF9C022" w14:textId="01310956" w:rsidR="00671766" w:rsidRDefault="005D5283" w:rsidP="0016118B">
      <w:pPr>
        <w:pStyle w:val="Heading3"/>
        <w:numPr>
          <w:ilvl w:val="1"/>
          <w:numId w:val="17"/>
        </w:numPr>
        <w:tabs>
          <w:tab w:val="clear" w:pos="1209"/>
        </w:tabs>
      </w:pPr>
      <w:bookmarkStart w:id="11" w:name="_Toc53725128"/>
      <w:r>
        <w:t>Audits</w:t>
      </w:r>
      <w:bookmarkEnd w:id="11"/>
    </w:p>
    <w:p w14:paraId="3A7F237C" w14:textId="77777777" w:rsidR="005D5283" w:rsidRPr="005D5283" w:rsidRDefault="005D5283" w:rsidP="005D5283">
      <w:pPr>
        <w:rPr>
          <w:rFonts w:cstheme="minorHAnsi"/>
        </w:rPr>
      </w:pPr>
      <w:r w:rsidRPr="005D5283">
        <w:rPr>
          <w:rFonts w:cstheme="minorHAnsi"/>
        </w:rPr>
        <w:t xml:space="preserve">Partnership audits include single and multi-agency audits. The audits may be thematic or focus on a specific area of safeguarding.  </w:t>
      </w:r>
      <w:r w:rsidRPr="007B35C9">
        <w:t xml:space="preserve">The Partnership previously focussed on information recorded on case files. More recent work has directly involved hearing the voice of children and their families and practitioners. However, it is critical this more collaborative and reflective element is built in as a standard element of this work. This will lead </w:t>
      </w:r>
      <w:r w:rsidRPr="005D5283">
        <w:rPr>
          <w:rFonts w:cstheme="minorHAnsi"/>
        </w:rPr>
        <w:t xml:space="preserve">to enhanced real time learning for practitioners, richer learning for the Partnership and more focussed recommendations for change. </w:t>
      </w:r>
    </w:p>
    <w:p w14:paraId="46FBD4E5" w14:textId="0C9E380D" w:rsidR="00671766" w:rsidRDefault="00671766" w:rsidP="00671766"/>
    <w:p w14:paraId="1D154B43" w14:textId="482C56A0" w:rsidR="005D5283" w:rsidRDefault="005D5283" w:rsidP="005D5283">
      <w:pPr>
        <w:pStyle w:val="Heading3"/>
        <w:numPr>
          <w:ilvl w:val="1"/>
          <w:numId w:val="17"/>
        </w:numPr>
        <w:tabs>
          <w:tab w:val="clear" w:pos="1209"/>
        </w:tabs>
      </w:pPr>
      <w:bookmarkStart w:id="12" w:name="_Toc53725129"/>
      <w:r>
        <w:t>Section 11 Audits</w:t>
      </w:r>
      <w:bookmarkEnd w:id="12"/>
    </w:p>
    <w:p w14:paraId="53E22800" w14:textId="69D915FC" w:rsidR="005D5283" w:rsidRDefault="005D5283" w:rsidP="005D5283">
      <w:r w:rsidRPr="005D5283">
        <w:rPr>
          <w:rFonts w:cstheme="minorHAnsi"/>
        </w:rPr>
        <w:t xml:space="preserve">Section 11 audits </w:t>
      </w:r>
      <w:r w:rsidRPr="001C611A">
        <w:t>places a statutory duty on key organisations</w:t>
      </w:r>
      <w:r>
        <w:t>,</w:t>
      </w:r>
      <w:r w:rsidRPr="001C611A">
        <w:t xml:space="preserve"> to ensure that in discharging their functions</w:t>
      </w:r>
      <w:r>
        <w:t>,</w:t>
      </w:r>
      <w:r w:rsidRPr="001C611A">
        <w:t xml:space="preserve"> they have regard to the need to safeguard and promote the welfare of children. It is important to remember that </w:t>
      </w:r>
      <w:r>
        <w:t>S.</w:t>
      </w:r>
      <w:r w:rsidRPr="001C611A">
        <w:t xml:space="preserve">11 does not give agencies any new functions, nor does it override their existing functions. Instead, it requires organisations to carry out their existing functions in a way that considers the need to safeguard and promote the welfare of children. </w:t>
      </w:r>
      <w:r>
        <w:t xml:space="preserve">The S.11 process requires agencies to self-evaluate and provide assurances against core safeguarding standards.  </w:t>
      </w:r>
    </w:p>
    <w:p w14:paraId="482D56F6" w14:textId="77777777" w:rsidR="005D5283" w:rsidRDefault="005D5283" w:rsidP="005D5283"/>
    <w:p w14:paraId="2625704E" w14:textId="36453A96" w:rsidR="005D5283" w:rsidRDefault="005D5283" w:rsidP="005D5283">
      <w:r w:rsidRPr="001C611A">
        <w:t>A pan Sussex approach to collating and scrutinising information</w:t>
      </w:r>
      <w:r>
        <w:t xml:space="preserve">, </w:t>
      </w:r>
      <w:r w:rsidRPr="001C611A">
        <w:t xml:space="preserve">is in place for agencies that work pan Sussex and local process are aligned to the pan Sussex approach. </w:t>
      </w:r>
      <w:r>
        <w:t xml:space="preserve">The </w:t>
      </w:r>
      <w:r w:rsidR="00064A0C">
        <w:t>p</w:t>
      </w:r>
      <w:r>
        <w:t xml:space="preserve">an Sussex event is a panel process where agencies are ‘called in’ to provide the evidence to support their self-evaluation and action plans. The panel consists of lead partners, children and young people, lay members and independent scrutineers. </w:t>
      </w:r>
    </w:p>
    <w:p w14:paraId="2CD90804" w14:textId="2D7E4BBE" w:rsidR="005D5283" w:rsidRDefault="005D5283" w:rsidP="00671766"/>
    <w:p w14:paraId="0552038E" w14:textId="22AFF609" w:rsidR="005D5283" w:rsidRDefault="005D5283" w:rsidP="005D5283">
      <w:pPr>
        <w:pStyle w:val="Heading3"/>
        <w:numPr>
          <w:ilvl w:val="1"/>
          <w:numId w:val="17"/>
        </w:numPr>
        <w:tabs>
          <w:tab w:val="clear" w:pos="1209"/>
        </w:tabs>
      </w:pPr>
      <w:bookmarkStart w:id="13" w:name="_Toc53725130"/>
      <w:r>
        <w:t>Line of Sight of Practice/Practice Observations</w:t>
      </w:r>
      <w:bookmarkEnd w:id="13"/>
    </w:p>
    <w:p w14:paraId="612C8E0A" w14:textId="0214DFD3" w:rsidR="005D5283" w:rsidRDefault="005D5283" w:rsidP="00671766">
      <w:pPr>
        <w:rPr>
          <w:rFonts w:cstheme="minorHAnsi"/>
        </w:rPr>
      </w:pPr>
      <w:r w:rsidRPr="00365B41">
        <w:rPr>
          <w:rFonts w:cstheme="minorHAnsi"/>
        </w:rPr>
        <w:t>Strategic leaders and managers need to ensure they have a direct line of sight of practice to inform strategic thinking and planning</w:t>
      </w:r>
      <w:r>
        <w:rPr>
          <w:rFonts w:cstheme="minorHAnsi"/>
        </w:rPr>
        <w:t xml:space="preserve"> and have real time assurance of the quality of safeguarding practice.  </w:t>
      </w:r>
      <w:r w:rsidRPr="00365B41">
        <w:rPr>
          <w:rFonts w:cstheme="minorHAnsi"/>
        </w:rPr>
        <w:t xml:space="preserve">This can be achieved through spending time with frontline practitioners to observe and understand the developments and challenges. It can also be part of planned thematic observation where leaders observe a range of multi-agency practice in relation to neglect, </w:t>
      </w:r>
      <w:r>
        <w:rPr>
          <w:rFonts w:cstheme="minorHAnsi"/>
        </w:rPr>
        <w:t xml:space="preserve">operation of </w:t>
      </w:r>
      <w:r w:rsidRPr="00365B41">
        <w:rPr>
          <w:rFonts w:cstheme="minorHAnsi"/>
        </w:rPr>
        <w:t>threshold</w:t>
      </w:r>
      <w:r>
        <w:rPr>
          <w:rFonts w:cstheme="minorHAnsi"/>
        </w:rPr>
        <w:t>s</w:t>
      </w:r>
      <w:r w:rsidRPr="00365B41">
        <w:rPr>
          <w:rFonts w:cstheme="minorHAnsi"/>
        </w:rPr>
        <w:t>, child exploitation or other priority areas</w:t>
      </w:r>
      <w:r>
        <w:rPr>
          <w:rFonts w:cstheme="minorHAnsi"/>
        </w:rPr>
        <w:t>.</w:t>
      </w:r>
    </w:p>
    <w:p w14:paraId="75DB4DC8" w14:textId="7943F155" w:rsidR="005D5283" w:rsidRDefault="005D5283" w:rsidP="00671766">
      <w:pPr>
        <w:rPr>
          <w:rFonts w:cstheme="minorHAnsi"/>
        </w:rPr>
      </w:pPr>
    </w:p>
    <w:p w14:paraId="7469519D" w14:textId="50FAD916" w:rsidR="005D5283" w:rsidRDefault="005D5283" w:rsidP="005D5283">
      <w:pPr>
        <w:pStyle w:val="Heading3"/>
        <w:numPr>
          <w:ilvl w:val="1"/>
          <w:numId w:val="17"/>
        </w:numPr>
        <w:tabs>
          <w:tab w:val="clear" w:pos="1209"/>
        </w:tabs>
      </w:pPr>
      <w:bookmarkStart w:id="14" w:name="_Toc53725131"/>
      <w:r>
        <w:t>Learning from local and national serious case reviews and learning reviews</w:t>
      </w:r>
      <w:bookmarkEnd w:id="14"/>
      <w:r>
        <w:t xml:space="preserve"> </w:t>
      </w:r>
    </w:p>
    <w:p w14:paraId="4D8B84E6" w14:textId="10ACE063" w:rsidR="005D5283" w:rsidRDefault="005D5283" w:rsidP="005D5283">
      <w:pPr>
        <w:rPr>
          <w:rFonts w:cstheme="minorHAnsi"/>
          <w:color w:val="000000"/>
          <w:shd w:val="clear" w:color="auto" w:fill="FFFFFF"/>
        </w:rPr>
      </w:pPr>
      <w:r w:rsidRPr="005D5283">
        <w:rPr>
          <w:rFonts w:cstheme="minorHAnsi"/>
          <w:color w:val="000000"/>
          <w:shd w:val="clear" w:color="auto" w:fill="FFFFFF"/>
        </w:rPr>
        <w:t xml:space="preserve">The partnership has a duty to undertake Rapid Reviews, </w:t>
      </w:r>
      <w:bookmarkStart w:id="15" w:name="_Hlk41822817"/>
      <w:r w:rsidRPr="005D5283">
        <w:rPr>
          <w:rFonts w:cstheme="minorHAnsi"/>
          <w:color w:val="000000"/>
          <w:shd w:val="clear" w:color="auto" w:fill="FFFFFF"/>
        </w:rPr>
        <w:t xml:space="preserve">Child Safeguarding Practice Reviews (SPR) </w:t>
      </w:r>
      <w:bookmarkEnd w:id="15"/>
      <w:r w:rsidRPr="005D5283">
        <w:rPr>
          <w:rFonts w:cstheme="minorHAnsi"/>
          <w:color w:val="000000"/>
          <w:shd w:val="clear" w:color="auto" w:fill="FFFFFF"/>
        </w:rPr>
        <w:t xml:space="preserve">that have replaced Serious Case Reviews (SCR) or local learning reviews when a child dies or is seriously </w:t>
      </w:r>
      <w:r w:rsidR="007B7F9E" w:rsidRPr="005D5283">
        <w:rPr>
          <w:rFonts w:cstheme="minorHAnsi"/>
          <w:color w:val="000000"/>
          <w:shd w:val="clear" w:color="auto" w:fill="FFFFFF"/>
        </w:rPr>
        <w:t>injured,</w:t>
      </w:r>
      <w:r w:rsidRPr="005D5283">
        <w:rPr>
          <w:rFonts w:cstheme="minorHAnsi"/>
          <w:color w:val="000000"/>
          <w:shd w:val="clear" w:color="auto" w:fill="FFFFFF"/>
        </w:rPr>
        <w:t xml:space="preserve"> and abuse or neglect are suspected. The </w:t>
      </w:r>
      <w:r w:rsidR="00064A0C">
        <w:rPr>
          <w:rFonts w:cstheme="minorHAnsi"/>
          <w:color w:val="000000"/>
          <w:shd w:val="clear" w:color="auto" w:fill="FFFFFF"/>
        </w:rPr>
        <w:t>P</w:t>
      </w:r>
      <w:r w:rsidRPr="005D5283">
        <w:rPr>
          <w:rFonts w:cstheme="minorHAnsi"/>
          <w:color w:val="000000"/>
          <w:shd w:val="clear" w:color="auto" w:fill="FFFFFF"/>
        </w:rPr>
        <w:t>artnership must also ensure that the thematic learning from these reviews is disseminated widely and embedded in multi-agency practice.</w:t>
      </w:r>
    </w:p>
    <w:p w14:paraId="507CCF97" w14:textId="77777777" w:rsidR="005D5283" w:rsidRPr="005D5283" w:rsidRDefault="005D5283" w:rsidP="005D5283">
      <w:pPr>
        <w:rPr>
          <w:rFonts w:cstheme="minorHAnsi"/>
          <w:color w:val="000000"/>
          <w:shd w:val="clear" w:color="auto" w:fill="FFFFFF"/>
        </w:rPr>
      </w:pPr>
    </w:p>
    <w:p w14:paraId="7C76441E" w14:textId="022C4086" w:rsidR="005D5283" w:rsidRDefault="005D5283" w:rsidP="005D5283">
      <w:pPr>
        <w:rPr>
          <w:rFonts w:cstheme="minorHAnsi"/>
          <w:color w:val="303030"/>
        </w:rPr>
      </w:pPr>
      <w:r w:rsidRPr="005D5283">
        <w:rPr>
          <w:rFonts w:cstheme="minorHAnsi"/>
          <w:color w:val="303030"/>
        </w:rPr>
        <w:t xml:space="preserve">National themes from Serious Case Reviews can help to guide local improvement activities. National organisations like the NSPCC and SCiE provide useful analysis and thematic guidance which can support learning and self-evaluation. </w:t>
      </w:r>
    </w:p>
    <w:p w14:paraId="76B3F964" w14:textId="717371AE" w:rsidR="005D5283" w:rsidRDefault="005D5283" w:rsidP="005D5283">
      <w:pPr>
        <w:rPr>
          <w:rFonts w:cstheme="minorHAnsi"/>
          <w:color w:val="303030"/>
        </w:rPr>
      </w:pPr>
    </w:p>
    <w:p w14:paraId="74DD16D2" w14:textId="2D9BC7F3" w:rsidR="005D5283" w:rsidRPr="005D5283" w:rsidRDefault="005D5283" w:rsidP="00BB7991">
      <w:pPr>
        <w:pStyle w:val="Heading3"/>
        <w:numPr>
          <w:ilvl w:val="1"/>
          <w:numId w:val="17"/>
        </w:numPr>
        <w:tabs>
          <w:tab w:val="clear" w:pos="1209"/>
        </w:tabs>
        <w:rPr>
          <w:rFonts w:cstheme="minorHAnsi"/>
          <w:color w:val="000000"/>
          <w:shd w:val="clear" w:color="auto" w:fill="FFFFFF"/>
        </w:rPr>
      </w:pPr>
      <w:bookmarkStart w:id="16" w:name="_Toc53725132"/>
      <w:r>
        <w:lastRenderedPageBreak/>
        <w:t>Workforce development and learning</w:t>
      </w:r>
      <w:bookmarkEnd w:id="16"/>
    </w:p>
    <w:p w14:paraId="74C262C4" w14:textId="77777777" w:rsidR="0062535A" w:rsidRPr="0062535A" w:rsidRDefault="0062535A" w:rsidP="0062535A">
      <w:pPr>
        <w:rPr>
          <w:rFonts w:cstheme="minorHAnsi"/>
          <w:b/>
          <w:bCs/>
        </w:rPr>
      </w:pPr>
      <w:r w:rsidRPr="00644F20">
        <w:t>Learning is not an event to attend, but a</w:t>
      </w:r>
      <w:r>
        <w:t xml:space="preserve"> </w:t>
      </w:r>
      <w:r w:rsidRPr="00644F20">
        <w:t xml:space="preserve">culture that is present within everything the partnership does. Practitioners need to proactively utilise learning opportunities within their daily routines e.g. </w:t>
      </w:r>
      <w:bookmarkStart w:id="17" w:name="_Hlk42276288"/>
      <w:r>
        <w:t xml:space="preserve">peer learning and reflective supervision to continuously improve their own practice. </w:t>
      </w:r>
      <w:bookmarkEnd w:id="17"/>
      <w:r w:rsidRPr="00644F20">
        <w:t xml:space="preserve">A variety of approaches </w:t>
      </w:r>
      <w:r>
        <w:t xml:space="preserve">for example reflective learning events, the Safeguarding Liaison Group and scrutiny events </w:t>
      </w:r>
      <w:r w:rsidRPr="00644F20">
        <w:t xml:space="preserve">will increase staff engagement, </w:t>
      </w:r>
      <w:r>
        <w:t>ownership of decision making and support</w:t>
      </w:r>
      <w:r w:rsidRPr="00644F20">
        <w:t xml:space="preserve"> embedding best practice.</w:t>
      </w:r>
    </w:p>
    <w:p w14:paraId="3E8E4E94" w14:textId="55615AB8" w:rsidR="005D5283" w:rsidRDefault="005D5283" w:rsidP="00671766">
      <w:pPr>
        <w:rPr>
          <w:rFonts w:cstheme="minorHAnsi"/>
        </w:rPr>
      </w:pPr>
    </w:p>
    <w:p w14:paraId="09639E5E" w14:textId="77777777" w:rsidR="0062535A" w:rsidRDefault="0062535A" w:rsidP="0062535A">
      <w:pPr>
        <w:rPr>
          <w:rFonts w:cs="Calibri"/>
        </w:rPr>
      </w:pPr>
      <w:r w:rsidRPr="00644F20">
        <w:rPr>
          <w:rFonts w:cstheme="minorHAnsi"/>
        </w:rPr>
        <w:t xml:space="preserve">In </w:t>
      </w:r>
      <w:r w:rsidRPr="00B94C7A">
        <w:rPr>
          <w:rFonts w:cstheme="minorHAnsi"/>
        </w:rPr>
        <w:t>addition,</w:t>
      </w:r>
      <w:r w:rsidRPr="00644F20">
        <w:rPr>
          <w:rFonts w:cstheme="minorHAnsi"/>
        </w:rPr>
        <w:t xml:space="preserve"> a</w:t>
      </w:r>
      <w:r>
        <w:rPr>
          <w:rFonts w:cstheme="minorHAnsi"/>
          <w:b/>
          <w:bCs/>
        </w:rPr>
        <w:t xml:space="preserve"> </w:t>
      </w:r>
      <w:r w:rsidRPr="00365B41">
        <w:rPr>
          <w:rFonts w:cstheme="minorHAnsi"/>
        </w:rPr>
        <w:t xml:space="preserve">focus on workforce development will ensure there is a wider understanding of the experience and skills across the partnership </w:t>
      </w:r>
      <w:r>
        <w:rPr>
          <w:rFonts w:cstheme="minorHAnsi"/>
        </w:rPr>
        <w:t xml:space="preserve">including </w:t>
      </w:r>
      <w:r w:rsidRPr="00365B41">
        <w:rPr>
          <w:rFonts w:cstheme="minorHAnsi"/>
        </w:rPr>
        <w:t xml:space="preserve">analysis of </w:t>
      </w:r>
      <w:r w:rsidRPr="00365B41">
        <w:rPr>
          <w:rFonts w:cs="Calibri"/>
        </w:rPr>
        <w:t xml:space="preserve">Employer Health Checks; exit interviews and practitioner feedback. </w:t>
      </w:r>
    </w:p>
    <w:p w14:paraId="12E229A0" w14:textId="62629871" w:rsidR="0062535A" w:rsidRDefault="0062535A" w:rsidP="00671766">
      <w:pPr>
        <w:rPr>
          <w:rFonts w:cstheme="minorHAnsi"/>
        </w:rPr>
      </w:pPr>
    </w:p>
    <w:p w14:paraId="5B65519C" w14:textId="5C7F86C4" w:rsidR="0062535A" w:rsidRPr="005D5283" w:rsidRDefault="0062535A" w:rsidP="0062535A">
      <w:pPr>
        <w:pStyle w:val="Heading3"/>
        <w:numPr>
          <w:ilvl w:val="1"/>
          <w:numId w:val="17"/>
        </w:numPr>
        <w:tabs>
          <w:tab w:val="clear" w:pos="1209"/>
        </w:tabs>
        <w:rPr>
          <w:rFonts w:cstheme="minorHAnsi"/>
          <w:color w:val="000000"/>
          <w:shd w:val="clear" w:color="auto" w:fill="FFFFFF"/>
        </w:rPr>
      </w:pPr>
      <w:bookmarkStart w:id="18" w:name="_Toc53725133"/>
      <w:r>
        <w:t>Feedback</w:t>
      </w:r>
      <w:bookmarkEnd w:id="18"/>
    </w:p>
    <w:p w14:paraId="0113FE34" w14:textId="77CD95E7" w:rsidR="0062535A" w:rsidRPr="0062535A" w:rsidRDefault="0062535A" w:rsidP="0062535A">
      <w:pPr>
        <w:rPr>
          <w:rFonts w:cstheme="minorHAnsi"/>
        </w:rPr>
      </w:pPr>
      <w:r w:rsidRPr="0062535A">
        <w:rPr>
          <w:rFonts w:cstheme="minorHAnsi"/>
        </w:rPr>
        <w:t xml:space="preserve">Robust feedback processes that are well utilised provide more immediate evaluation of practice. These include compliments or complaints, escalations and planned feedback events with children and families. Developing collaborative processes with practitioners will enable a better flow between operational and strategic decision making and develop practice leadership that is distributed more effectively across the system. The new Safeguarding Liaison </w:t>
      </w:r>
      <w:r w:rsidR="00064A0C">
        <w:rPr>
          <w:rFonts w:cstheme="minorHAnsi"/>
        </w:rPr>
        <w:t>G</w:t>
      </w:r>
      <w:r w:rsidRPr="0062535A">
        <w:rPr>
          <w:rFonts w:cstheme="minorHAnsi"/>
        </w:rPr>
        <w:t>roup will provide an additional opportunity to evaluate and test practice.</w:t>
      </w:r>
    </w:p>
    <w:p w14:paraId="7B7F095A" w14:textId="77777777" w:rsidR="0062535A" w:rsidRDefault="0062535A" w:rsidP="00671766">
      <w:pPr>
        <w:rPr>
          <w:rFonts w:cstheme="minorHAnsi"/>
        </w:rPr>
      </w:pPr>
    </w:p>
    <w:p w14:paraId="5D02219F" w14:textId="6125A091" w:rsidR="0062535A" w:rsidRPr="005D5283" w:rsidRDefault="0062535A" w:rsidP="0062535A">
      <w:pPr>
        <w:pStyle w:val="Heading3"/>
        <w:numPr>
          <w:ilvl w:val="1"/>
          <w:numId w:val="17"/>
        </w:numPr>
        <w:tabs>
          <w:tab w:val="clear" w:pos="1209"/>
        </w:tabs>
        <w:rPr>
          <w:rFonts w:cstheme="minorHAnsi"/>
          <w:color w:val="000000"/>
          <w:shd w:val="clear" w:color="auto" w:fill="FFFFFF"/>
        </w:rPr>
      </w:pPr>
      <w:bookmarkStart w:id="19" w:name="_Toc53725134"/>
      <w:r>
        <w:t>Performance Management and Data</w:t>
      </w:r>
      <w:bookmarkEnd w:id="19"/>
    </w:p>
    <w:p w14:paraId="30941D27" w14:textId="1FCD785E" w:rsidR="005D5283" w:rsidRDefault="0062535A" w:rsidP="00671766">
      <w:r w:rsidRPr="00D709F0">
        <w:rPr>
          <w:rFonts w:cstheme="minorHAnsi"/>
        </w:rPr>
        <w:t xml:space="preserve">The </w:t>
      </w:r>
      <w:r w:rsidR="00064A0C">
        <w:rPr>
          <w:rFonts w:cstheme="minorHAnsi"/>
        </w:rPr>
        <w:t>P</w:t>
      </w:r>
      <w:r w:rsidRPr="00D709F0">
        <w:rPr>
          <w:rFonts w:cstheme="minorHAnsi"/>
        </w:rPr>
        <w:t xml:space="preserve">erformance </w:t>
      </w:r>
      <w:r w:rsidR="00064A0C">
        <w:rPr>
          <w:rFonts w:cstheme="minorHAnsi"/>
        </w:rPr>
        <w:t>M</w:t>
      </w:r>
      <w:r w:rsidRPr="00D709F0">
        <w:rPr>
          <w:rFonts w:cstheme="minorHAnsi"/>
        </w:rPr>
        <w:t xml:space="preserve">anagement </w:t>
      </w:r>
      <w:r w:rsidR="00064A0C">
        <w:rPr>
          <w:rFonts w:cstheme="minorHAnsi"/>
        </w:rPr>
        <w:t>F</w:t>
      </w:r>
      <w:r w:rsidRPr="00D709F0">
        <w:rPr>
          <w:rFonts w:cstheme="minorHAnsi"/>
        </w:rPr>
        <w:t>ramework</w:t>
      </w:r>
      <w:r w:rsidRPr="00D709F0">
        <w:t xml:space="preserve"> ensures ongoing analysis of trends</w:t>
      </w:r>
      <w:r>
        <w:t>,</w:t>
      </w:r>
      <w:r w:rsidRPr="00D709F0">
        <w:t xml:space="preserve"> compliance, timeliness and out</w:t>
      </w:r>
      <w:r>
        <w:t>puts</w:t>
      </w:r>
      <w:r w:rsidRPr="00D709F0">
        <w:t xml:space="preserve"> in respect of key performance indicators. Utilising comparative data from statistical neighbours and national data allows for transparency and </w:t>
      </w:r>
      <w:r>
        <w:t xml:space="preserve">enables </w:t>
      </w:r>
      <w:r w:rsidRPr="00D709F0">
        <w:t>challenge</w:t>
      </w:r>
      <w:r>
        <w:t xml:space="preserve"> of local partnership data and more effective planning.</w:t>
      </w:r>
    </w:p>
    <w:p w14:paraId="206B46EF" w14:textId="4E8D12E5" w:rsidR="0062535A" w:rsidRDefault="0062535A" w:rsidP="00671766"/>
    <w:p w14:paraId="62511013" w14:textId="62FA744E" w:rsidR="0062535A" w:rsidRPr="005D5283" w:rsidRDefault="0062535A" w:rsidP="0062535A">
      <w:pPr>
        <w:pStyle w:val="Heading3"/>
        <w:numPr>
          <w:ilvl w:val="1"/>
          <w:numId w:val="17"/>
        </w:numPr>
        <w:tabs>
          <w:tab w:val="clear" w:pos="1209"/>
        </w:tabs>
        <w:rPr>
          <w:rFonts w:cstheme="minorHAnsi"/>
          <w:color w:val="000000"/>
          <w:shd w:val="clear" w:color="auto" w:fill="FFFFFF"/>
        </w:rPr>
      </w:pPr>
      <w:bookmarkStart w:id="20" w:name="_Toc53725135"/>
      <w:r>
        <w:t>Learning from the best</w:t>
      </w:r>
      <w:bookmarkEnd w:id="20"/>
      <w:r>
        <w:t xml:space="preserve"> </w:t>
      </w:r>
    </w:p>
    <w:p w14:paraId="151AAD64" w14:textId="04BF3AF1" w:rsidR="0062535A" w:rsidRDefault="0062535A" w:rsidP="00671766">
      <w:pPr>
        <w:rPr>
          <w:rFonts w:cstheme="minorHAnsi"/>
        </w:rPr>
      </w:pPr>
      <w:r w:rsidRPr="003158AB">
        <w:rPr>
          <w:rFonts w:cstheme="minorHAnsi"/>
        </w:rPr>
        <w:t xml:space="preserve">Learning from other partnerships, research and statistical neighbours </w:t>
      </w:r>
      <w:r>
        <w:rPr>
          <w:rFonts w:cstheme="minorHAnsi"/>
        </w:rPr>
        <w:t xml:space="preserve">and local intelligence develops </w:t>
      </w:r>
      <w:r w:rsidRPr="003158AB">
        <w:rPr>
          <w:rFonts w:cstheme="minorHAnsi"/>
        </w:rPr>
        <w:t>an outward facing and ambitious partnership</w:t>
      </w:r>
      <w:r>
        <w:rPr>
          <w:rFonts w:cstheme="minorHAnsi"/>
        </w:rPr>
        <w:t>. This approach together with ensuring a solid foundation of core safeguarding practice is in place will build the partnership route to excellence.</w:t>
      </w:r>
    </w:p>
    <w:p w14:paraId="55CFA63A" w14:textId="77777777" w:rsidR="005D5283" w:rsidRDefault="005D5283" w:rsidP="00671766"/>
    <w:p w14:paraId="76CF3CFF" w14:textId="0A9B75A3" w:rsidR="00671766" w:rsidRDefault="0062535A" w:rsidP="0016118B">
      <w:pPr>
        <w:pStyle w:val="Heading2"/>
        <w:numPr>
          <w:ilvl w:val="0"/>
          <w:numId w:val="14"/>
        </w:numPr>
      </w:pPr>
      <w:bookmarkStart w:id="21" w:name="_Toc53725136"/>
      <w:r>
        <w:t>Independent Scrutiny</w:t>
      </w:r>
      <w:bookmarkEnd w:id="21"/>
      <w:r>
        <w:t xml:space="preserve"> </w:t>
      </w:r>
    </w:p>
    <w:p w14:paraId="077C8BB0" w14:textId="697091DD" w:rsidR="0062535A" w:rsidRDefault="0062535A" w:rsidP="0062535A">
      <w:pPr>
        <w:rPr>
          <w:rFonts w:cstheme="minorHAnsi"/>
        </w:rPr>
      </w:pPr>
      <w:r w:rsidRPr="0062535A">
        <w:rPr>
          <w:rFonts w:cstheme="minorHAnsi"/>
        </w:rPr>
        <w:t>Independent scrutiny is critical to provide assurance in judging the effectiveness of the Partnership arrangements, including arrangements to identify and review serious child safeguarding cases. As outlined in Working Together, Independent scrutiny is part of a wider system that includes the independent inspectorates’ single assessment of the individual safeguarding partners and the Joint Targeted Area Inspections.</w:t>
      </w:r>
    </w:p>
    <w:p w14:paraId="1E98BFA7" w14:textId="64FD2083" w:rsidR="0062535A" w:rsidRDefault="0062535A" w:rsidP="0062535A">
      <w:pPr>
        <w:rPr>
          <w:rFonts w:cstheme="minorHAnsi"/>
        </w:rPr>
      </w:pPr>
    </w:p>
    <w:p w14:paraId="5DD5404B" w14:textId="16242C7D" w:rsidR="0062535A" w:rsidRPr="0062535A" w:rsidRDefault="0062535A" w:rsidP="00BB7991">
      <w:pPr>
        <w:pStyle w:val="Heading3"/>
        <w:numPr>
          <w:ilvl w:val="1"/>
          <w:numId w:val="19"/>
        </w:numPr>
        <w:tabs>
          <w:tab w:val="clear" w:pos="1209"/>
          <w:tab w:val="left" w:pos="426"/>
        </w:tabs>
        <w:ind w:left="284" w:hanging="284"/>
        <w:rPr>
          <w:rFonts w:cstheme="minorHAnsi"/>
        </w:rPr>
      </w:pPr>
      <w:bookmarkStart w:id="22" w:name="_Toc53725137"/>
      <w:r>
        <w:t>The role of independent scrutiny</w:t>
      </w:r>
      <w:bookmarkEnd w:id="22"/>
    </w:p>
    <w:p w14:paraId="395138B2" w14:textId="4C8DF5BD" w:rsidR="0062535A" w:rsidRDefault="0062535A" w:rsidP="0062535A">
      <w:pPr>
        <w:spacing w:line="240" w:lineRule="auto"/>
        <w:rPr>
          <w:rFonts w:cstheme="minorHAnsi"/>
        </w:rPr>
      </w:pPr>
      <w:r w:rsidRPr="00222D76">
        <w:rPr>
          <w:rFonts w:cstheme="minorHAnsi"/>
        </w:rPr>
        <w:t>is to provide assurance in judging the effectiveness of multi-agency arrangements to safeguard and promote the welfare of all children in West Sussex</w:t>
      </w:r>
    </w:p>
    <w:p w14:paraId="7D194061" w14:textId="77777777" w:rsidR="0062535A" w:rsidRPr="00222D76" w:rsidRDefault="0062535A" w:rsidP="0062535A">
      <w:pPr>
        <w:spacing w:line="240" w:lineRule="auto"/>
        <w:rPr>
          <w:rFonts w:cstheme="minorHAnsi"/>
        </w:rPr>
      </w:pPr>
    </w:p>
    <w:p w14:paraId="7BF8D97B" w14:textId="77777777" w:rsidR="0062535A" w:rsidRPr="00816B2B" w:rsidRDefault="0062535A" w:rsidP="0062535A">
      <w:pPr>
        <w:pStyle w:val="ListParagraph"/>
        <w:numPr>
          <w:ilvl w:val="0"/>
          <w:numId w:val="20"/>
        </w:numPr>
        <w:spacing w:before="0" w:after="160" w:line="360" w:lineRule="auto"/>
        <w:ind w:left="714" w:hanging="357"/>
        <w:rPr>
          <w:rFonts w:cstheme="minorHAnsi"/>
        </w:rPr>
      </w:pPr>
      <w:r w:rsidRPr="00816B2B">
        <w:rPr>
          <w:rFonts w:cstheme="minorHAnsi"/>
        </w:rPr>
        <w:t xml:space="preserve">to ensure the effectiveness of arrangements to identify and review serious child safeguarding cases </w:t>
      </w:r>
    </w:p>
    <w:p w14:paraId="14BC3534" w14:textId="77777777" w:rsidR="0062535A" w:rsidRPr="00816B2B" w:rsidRDefault="0062535A" w:rsidP="0062535A">
      <w:pPr>
        <w:pStyle w:val="ListParagraph"/>
        <w:numPr>
          <w:ilvl w:val="0"/>
          <w:numId w:val="20"/>
        </w:numPr>
        <w:spacing w:before="0" w:after="160" w:line="360" w:lineRule="auto"/>
        <w:ind w:left="714" w:hanging="357"/>
        <w:rPr>
          <w:rFonts w:cstheme="minorHAnsi"/>
        </w:rPr>
      </w:pPr>
      <w:r w:rsidRPr="00816B2B">
        <w:rPr>
          <w:rFonts w:cstheme="minorHAnsi"/>
        </w:rPr>
        <w:lastRenderedPageBreak/>
        <w:t xml:space="preserve">to provide objectivity and act as a constructive ‘critical friend’ promoting a culture of reflection and continuous improvement </w:t>
      </w:r>
    </w:p>
    <w:p w14:paraId="1351C690" w14:textId="77777777" w:rsidR="0062535A" w:rsidRPr="00816B2B" w:rsidRDefault="0062535A" w:rsidP="0062535A">
      <w:pPr>
        <w:pStyle w:val="ListParagraph"/>
        <w:numPr>
          <w:ilvl w:val="0"/>
          <w:numId w:val="20"/>
        </w:numPr>
        <w:spacing w:before="0" w:after="160" w:line="360" w:lineRule="auto"/>
        <w:ind w:left="714" w:hanging="357"/>
        <w:rPr>
          <w:rFonts w:cstheme="minorHAnsi"/>
        </w:rPr>
      </w:pPr>
      <w:r w:rsidRPr="00816B2B">
        <w:rPr>
          <w:rFonts w:cstheme="minorHAnsi"/>
        </w:rPr>
        <w:t xml:space="preserve">to evaluate how effectively the arrangements are working for children and families as well as for practitioners, and how well the safeguarding partners are providing strong leadership </w:t>
      </w:r>
    </w:p>
    <w:p w14:paraId="433B3E68" w14:textId="77777777" w:rsidR="0062535A" w:rsidRPr="00816B2B" w:rsidRDefault="0062535A" w:rsidP="0062535A">
      <w:pPr>
        <w:pStyle w:val="ListParagraph"/>
        <w:numPr>
          <w:ilvl w:val="0"/>
          <w:numId w:val="20"/>
        </w:numPr>
        <w:spacing w:before="0" w:after="160" w:line="360" w:lineRule="auto"/>
        <w:ind w:left="714" w:hanging="357"/>
        <w:rPr>
          <w:rFonts w:cstheme="minorHAnsi"/>
        </w:rPr>
      </w:pPr>
      <w:r w:rsidRPr="00816B2B">
        <w:rPr>
          <w:rFonts w:cstheme="minorHAnsi"/>
        </w:rPr>
        <w:t xml:space="preserve">to report to the safeguarding partners any recommendations from their scrutiny and assurance activities </w:t>
      </w:r>
    </w:p>
    <w:p w14:paraId="52D5E92E" w14:textId="77777777" w:rsidR="0062535A" w:rsidRPr="00222D76" w:rsidRDefault="0062535A" w:rsidP="0062535A">
      <w:pPr>
        <w:spacing w:line="240" w:lineRule="auto"/>
        <w:rPr>
          <w:rFonts w:cstheme="minorHAnsi"/>
        </w:rPr>
      </w:pPr>
    </w:p>
    <w:p w14:paraId="735F7BE6" w14:textId="0BEB9DA1" w:rsidR="0062535A" w:rsidRDefault="0062535A" w:rsidP="0062535A">
      <w:pPr>
        <w:spacing w:before="0" w:after="0" w:line="240" w:lineRule="auto"/>
        <w:rPr>
          <w:rFonts w:cstheme="minorHAnsi"/>
        </w:rPr>
      </w:pPr>
      <w:r w:rsidRPr="00992816">
        <w:rPr>
          <w:rFonts w:cstheme="minorHAnsi"/>
        </w:rPr>
        <w:t xml:space="preserve">West Sussex </w:t>
      </w:r>
      <w:r>
        <w:rPr>
          <w:rFonts w:cstheme="minorHAnsi"/>
        </w:rPr>
        <w:t>S</w:t>
      </w:r>
      <w:r w:rsidRPr="00992816">
        <w:rPr>
          <w:rFonts w:cstheme="minorHAnsi"/>
        </w:rPr>
        <w:t xml:space="preserve">afeguarding </w:t>
      </w:r>
      <w:r>
        <w:rPr>
          <w:rFonts w:cstheme="minorHAnsi"/>
        </w:rPr>
        <w:t>C</w:t>
      </w:r>
      <w:r w:rsidRPr="00992816">
        <w:rPr>
          <w:rFonts w:cstheme="minorHAnsi"/>
        </w:rPr>
        <w:t xml:space="preserve">hildren </w:t>
      </w:r>
      <w:r>
        <w:rPr>
          <w:rFonts w:cstheme="minorHAnsi"/>
        </w:rPr>
        <w:t>P</w:t>
      </w:r>
      <w:r w:rsidRPr="00992816">
        <w:rPr>
          <w:rFonts w:cstheme="minorHAnsi"/>
        </w:rPr>
        <w:t xml:space="preserve">artnership has appointed an </w:t>
      </w:r>
      <w:r>
        <w:rPr>
          <w:rFonts w:cstheme="minorHAnsi"/>
        </w:rPr>
        <w:t>I</w:t>
      </w:r>
      <w:r w:rsidRPr="00992816">
        <w:rPr>
          <w:rFonts w:cstheme="minorHAnsi"/>
        </w:rPr>
        <w:t xml:space="preserve">ndependent </w:t>
      </w:r>
      <w:r w:rsidR="00064A0C">
        <w:rPr>
          <w:rFonts w:cstheme="minorHAnsi"/>
        </w:rPr>
        <w:t>C</w:t>
      </w:r>
      <w:r w:rsidRPr="00992816">
        <w:rPr>
          <w:rFonts w:cstheme="minorHAnsi"/>
        </w:rPr>
        <w:t xml:space="preserve">hair and </w:t>
      </w:r>
      <w:r>
        <w:rPr>
          <w:rFonts w:cstheme="minorHAnsi"/>
        </w:rPr>
        <w:t>S</w:t>
      </w:r>
      <w:r w:rsidRPr="00992816">
        <w:rPr>
          <w:rFonts w:cstheme="minorHAnsi"/>
        </w:rPr>
        <w:t xml:space="preserve">crutineer to support implementation of the new arrangements through impartial challenge and advice. The Independent </w:t>
      </w:r>
      <w:r>
        <w:rPr>
          <w:rFonts w:cstheme="minorHAnsi"/>
        </w:rPr>
        <w:t>C</w:t>
      </w:r>
      <w:r w:rsidRPr="00992816">
        <w:rPr>
          <w:rFonts w:cstheme="minorHAnsi"/>
        </w:rPr>
        <w:t xml:space="preserve">hair scrutinises local child practice review decisions, monitors and, where appropriate, challenges progress against the delivery of the partnership’s business plan. As Chair of the Steering Group and Partnership Board, the </w:t>
      </w:r>
      <w:r>
        <w:rPr>
          <w:rFonts w:cstheme="minorHAnsi"/>
        </w:rPr>
        <w:t xml:space="preserve">Lead Partners and </w:t>
      </w:r>
      <w:r w:rsidRPr="00992816">
        <w:rPr>
          <w:rFonts w:cstheme="minorHAnsi"/>
        </w:rPr>
        <w:t xml:space="preserve">Independent </w:t>
      </w:r>
      <w:r>
        <w:rPr>
          <w:rFonts w:cstheme="minorHAnsi"/>
        </w:rPr>
        <w:t>C</w:t>
      </w:r>
      <w:r w:rsidRPr="00992816">
        <w:rPr>
          <w:rFonts w:cstheme="minorHAnsi"/>
        </w:rPr>
        <w:t xml:space="preserve">hair will drive business delivery, providing </w:t>
      </w:r>
      <w:r>
        <w:rPr>
          <w:rFonts w:cstheme="minorHAnsi"/>
        </w:rPr>
        <w:t>direction</w:t>
      </w:r>
      <w:r w:rsidRPr="00992816">
        <w:rPr>
          <w:rFonts w:cstheme="minorHAnsi"/>
        </w:rPr>
        <w:t xml:space="preserve"> for the new partnership as it matures.</w:t>
      </w:r>
    </w:p>
    <w:p w14:paraId="57A41387" w14:textId="77777777" w:rsidR="0062535A" w:rsidRPr="00992816" w:rsidRDefault="0062535A" w:rsidP="0062535A">
      <w:pPr>
        <w:spacing w:before="0" w:after="0" w:line="240" w:lineRule="auto"/>
        <w:rPr>
          <w:rFonts w:cstheme="minorHAnsi"/>
        </w:rPr>
      </w:pPr>
    </w:p>
    <w:p w14:paraId="31211FDD" w14:textId="77777777" w:rsidR="0062535A" w:rsidRDefault="0062535A" w:rsidP="0062535A">
      <w:pPr>
        <w:spacing w:before="0" w:after="0" w:line="240" w:lineRule="auto"/>
        <w:rPr>
          <w:rFonts w:cstheme="minorHAnsi"/>
        </w:rPr>
      </w:pPr>
      <w:r w:rsidRPr="00222D76">
        <w:rPr>
          <w:rFonts w:cstheme="minorHAnsi"/>
        </w:rPr>
        <w:t xml:space="preserve">The </w:t>
      </w:r>
      <w:r>
        <w:rPr>
          <w:rFonts w:cstheme="minorHAnsi"/>
        </w:rPr>
        <w:t>I</w:t>
      </w:r>
      <w:r w:rsidRPr="00222D76">
        <w:rPr>
          <w:rFonts w:cstheme="minorHAnsi"/>
        </w:rPr>
        <w:t xml:space="preserve">ndependent </w:t>
      </w:r>
      <w:r>
        <w:rPr>
          <w:rFonts w:cstheme="minorHAnsi"/>
        </w:rPr>
        <w:t>C</w:t>
      </w:r>
      <w:r w:rsidRPr="00222D76">
        <w:rPr>
          <w:rFonts w:cstheme="minorHAnsi"/>
        </w:rPr>
        <w:t xml:space="preserve">hair and </w:t>
      </w:r>
      <w:r>
        <w:rPr>
          <w:rFonts w:cstheme="minorHAnsi"/>
        </w:rPr>
        <w:t>S</w:t>
      </w:r>
      <w:r w:rsidRPr="00222D76">
        <w:rPr>
          <w:rFonts w:cstheme="minorHAnsi"/>
        </w:rPr>
        <w:t>crutineer will lead the</w:t>
      </w:r>
      <w:r>
        <w:rPr>
          <w:rFonts w:cstheme="minorHAnsi"/>
        </w:rPr>
        <w:t xml:space="preserve"> Partnership’s planned</w:t>
      </w:r>
      <w:r w:rsidRPr="00222D76">
        <w:rPr>
          <w:rFonts w:cstheme="minorHAnsi"/>
        </w:rPr>
        <w:t xml:space="preserve"> scrutiny </w:t>
      </w:r>
      <w:r>
        <w:rPr>
          <w:rFonts w:cstheme="minorHAnsi"/>
        </w:rPr>
        <w:t xml:space="preserve">learning </w:t>
      </w:r>
      <w:r w:rsidRPr="00222D76">
        <w:rPr>
          <w:rFonts w:cstheme="minorHAnsi"/>
        </w:rPr>
        <w:t>events</w:t>
      </w:r>
      <w:r>
        <w:rPr>
          <w:rFonts w:cstheme="minorHAnsi"/>
        </w:rPr>
        <w:t xml:space="preserve"> and </w:t>
      </w:r>
      <w:r w:rsidRPr="0059625A">
        <w:rPr>
          <w:rFonts w:cstheme="minorHAnsi"/>
        </w:rPr>
        <w:t>provide reports reflecting on the effectiveness of multi-agency safeguarding practice and make clear recommendations;</w:t>
      </w:r>
      <w:r>
        <w:rPr>
          <w:rFonts w:cstheme="minorHAnsi"/>
        </w:rPr>
        <w:t xml:space="preserve"> to assist </w:t>
      </w:r>
      <w:r w:rsidRPr="00222D76">
        <w:rPr>
          <w:rFonts w:cstheme="minorHAnsi"/>
        </w:rPr>
        <w:t>the partnership to improve safeguarding outcomes for children and families in West Sussex</w:t>
      </w:r>
      <w:r>
        <w:rPr>
          <w:rFonts w:cstheme="minorHAnsi"/>
        </w:rPr>
        <w:t>.</w:t>
      </w:r>
      <w:r w:rsidRPr="00222D76">
        <w:rPr>
          <w:rFonts w:cstheme="minorHAnsi"/>
        </w:rPr>
        <w:t xml:space="preserve"> </w:t>
      </w:r>
    </w:p>
    <w:p w14:paraId="711EC8B2" w14:textId="250102F9" w:rsidR="00671766" w:rsidRDefault="00671766" w:rsidP="00671766"/>
    <w:p w14:paraId="3611C8F8" w14:textId="20B64667" w:rsidR="0062535A" w:rsidRPr="0062535A" w:rsidRDefault="0062535A" w:rsidP="0062535A">
      <w:pPr>
        <w:pStyle w:val="Heading3"/>
        <w:numPr>
          <w:ilvl w:val="1"/>
          <w:numId w:val="19"/>
        </w:numPr>
        <w:tabs>
          <w:tab w:val="clear" w:pos="1209"/>
          <w:tab w:val="left" w:pos="426"/>
        </w:tabs>
        <w:ind w:left="284" w:hanging="284"/>
        <w:rPr>
          <w:rFonts w:cstheme="minorHAnsi"/>
        </w:rPr>
      </w:pPr>
      <w:bookmarkStart w:id="23" w:name="_Toc53725138"/>
      <w:r>
        <w:t>Approach to scrutiny</w:t>
      </w:r>
      <w:bookmarkEnd w:id="23"/>
    </w:p>
    <w:p w14:paraId="399FF0D4" w14:textId="29F24AF9" w:rsidR="0062535A" w:rsidRDefault="0062535A" w:rsidP="0062535A">
      <w:pPr>
        <w:rPr>
          <w:rFonts w:cstheme="minorHAnsi"/>
        </w:rPr>
      </w:pPr>
      <w:r w:rsidRPr="0062535A">
        <w:rPr>
          <w:rFonts w:cstheme="minorHAnsi"/>
        </w:rPr>
        <w:t>Scrutiny will be a multifaceted and systemic approach which brings together and triangulates evidence of single and multi-agency practice, identifies what is working well and where there are concerns in relation to multi-agency practice both at an operational and strategic level.</w:t>
      </w:r>
    </w:p>
    <w:p w14:paraId="4F32F452" w14:textId="77777777" w:rsidR="0062535A" w:rsidRPr="0062535A" w:rsidRDefault="0062535A" w:rsidP="0062535A">
      <w:pPr>
        <w:rPr>
          <w:rFonts w:cstheme="minorHAnsi"/>
        </w:rPr>
      </w:pPr>
    </w:p>
    <w:p w14:paraId="47E6D5D3" w14:textId="70D3BAAA" w:rsidR="0062535A" w:rsidRDefault="0062535A" w:rsidP="0062535A">
      <w:pPr>
        <w:rPr>
          <w:rFonts w:cstheme="minorHAnsi"/>
        </w:rPr>
      </w:pPr>
      <w:r w:rsidRPr="0062535A">
        <w:rPr>
          <w:rFonts w:cstheme="minorHAnsi"/>
        </w:rPr>
        <w:t xml:space="preserve">The scrutiny approach will provide a more in-depth analysis to evaluate how well multi-agency training and learning from audits and serious case reviews has landed and is embedded in practice. It will also aid the Partnership’s understanding of what supports good safeguarding practice and what is preventing improvement. </w:t>
      </w:r>
    </w:p>
    <w:p w14:paraId="05ACF38A" w14:textId="77777777" w:rsidR="0062535A" w:rsidRPr="0062535A" w:rsidRDefault="0062535A" w:rsidP="0062535A">
      <w:pPr>
        <w:rPr>
          <w:rFonts w:cstheme="minorHAnsi"/>
        </w:rPr>
      </w:pPr>
    </w:p>
    <w:p w14:paraId="7DA5CD33" w14:textId="77777777" w:rsidR="0062535A" w:rsidRPr="0062535A" w:rsidRDefault="0062535A" w:rsidP="0062535A">
      <w:pPr>
        <w:shd w:val="clear" w:color="auto" w:fill="FFFFFF" w:themeFill="background1"/>
        <w:rPr>
          <w:rFonts w:cstheme="minorHAnsi"/>
        </w:rPr>
      </w:pPr>
      <w:r w:rsidRPr="0062535A">
        <w:rPr>
          <w:rFonts w:cstheme="minorHAnsi"/>
        </w:rPr>
        <w:t>From the analysis of the findings, the Independent Chair and Scrutineer will provide a report which makes a judgement on the effectiveness of multiagency safeguarding practice in the areas undergoing scrutiny. The report will identify good practice and make recommendations for improvement, including any learning required to ensure professionals are effectively improving outcomes for children and young people.</w:t>
      </w:r>
    </w:p>
    <w:p w14:paraId="32DBD1F1" w14:textId="78BB5716" w:rsidR="0062535A" w:rsidRDefault="0062535A" w:rsidP="00671766"/>
    <w:p w14:paraId="5F3B33AB" w14:textId="77777777" w:rsidR="0062535A" w:rsidRDefault="0062535A" w:rsidP="0062535A">
      <w:pPr>
        <w:rPr>
          <w:rFonts w:cstheme="minorHAnsi"/>
          <w:noProof/>
          <w:color w:val="000000" w:themeColor="text1"/>
        </w:rPr>
      </w:pPr>
      <w:r w:rsidRPr="007A1063">
        <w:rPr>
          <w:rFonts w:cstheme="minorHAnsi"/>
        </w:rPr>
        <w:t xml:space="preserve">Four scrutiny </w:t>
      </w:r>
      <w:r>
        <w:rPr>
          <w:rFonts w:cstheme="minorHAnsi"/>
        </w:rPr>
        <w:t xml:space="preserve">learning </w:t>
      </w:r>
      <w:r w:rsidRPr="007A1063">
        <w:rPr>
          <w:rFonts w:cstheme="minorHAnsi"/>
        </w:rPr>
        <w:t>events are planned during</w:t>
      </w:r>
      <w:r w:rsidRPr="007A1063">
        <w:rPr>
          <w:rFonts w:cstheme="minorHAnsi"/>
          <w:noProof/>
          <w:color w:val="000000" w:themeColor="text1"/>
        </w:rPr>
        <w:t xml:space="preserve"> 2020-202</w:t>
      </w:r>
      <w:r>
        <w:rPr>
          <w:rFonts w:cstheme="minorHAnsi"/>
          <w:noProof/>
          <w:color w:val="000000" w:themeColor="text1"/>
        </w:rPr>
        <w:t>2</w:t>
      </w:r>
      <w:r w:rsidRPr="007A1063">
        <w:rPr>
          <w:rFonts w:cstheme="minorHAnsi"/>
          <w:noProof/>
          <w:color w:val="000000" w:themeColor="text1"/>
        </w:rPr>
        <w:t xml:space="preserve">. The first three will focus on the three practice priorities </w:t>
      </w:r>
      <w:r>
        <w:rPr>
          <w:rFonts w:cstheme="minorHAnsi"/>
          <w:noProof/>
          <w:color w:val="000000" w:themeColor="text1"/>
        </w:rPr>
        <w:t>in the business plan:</w:t>
      </w:r>
    </w:p>
    <w:p w14:paraId="7D3A06E0" w14:textId="77777777" w:rsidR="0062535A" w:rsidRPr="00615627" w:rsidRDefault="0062535A" w:rsidP="0062535A">
      <w:pPr>
        <w:pStyle w:val="ListParagraph"/>
        <w:numPr>
          <w:ilvl w:val="0"/>
          <w:numId w:val="22"/>
        </w:numPr>
        <w:spacing w:before="0" w:after="160" w:line="300" w:lineRule="auto"/>
        <w:rPr>
          <w:rFonts w:cstheme="minorHAnsi"/>
          <w:noProof/>
          <w:color w:val="000000" w:themeColor="text1"/>
        </w:rPr>
      </w:pPr>
      <w:r w:rsidRPr="00615627">
        <w:rPr>
          <w:rFonts w:cstheme="minorHAnsi"/>
          <w:noProof/>
          <w:color w:val="000000" w:themeColor="text1"/>
        </w:rPr>
        <w:t>Neglect</w:t>
      </w:r>
    </w:p>
    <w:p w14:paraId="3626C4D3" w14:textId="77777777" w:rsidR="0062535A" w:rsidRPr="00615627" w:rsidRDefault="0062535A" w:rsidP="0062535A">
      <w:pPr>
        <w:pStyle w:val="ListParagraph"/>
        <w:numPr>
          <w:ilvl w:val="0"/>
          <w:numId w:val="22"/>
        </w:numPr>
        <w:spacing w:before="0" w:after="160" w:line="300" w:lineRule="auto"/>
        <w:rPr>
          <w:rFonts w:cstheme="minorHAnsi"/>
          <w:noProof/>
          <w:color w:val="000000" w:themeColor="text1"/>
        </w:rPr>
      </w:pPr>
      <w:r w:rsidRPr="00615627">
        <w:rPr>
          <w:rFonts w:cstheme="minorHAnsi"/>
          <w:noProof/>
          <w:color w:val="000000" w:themeColor="text1"/>
        </w:rPr>
        <w:t>Child Exploitation</w:t>
      </w:r>
    </w:p>
    <w:p w14:paraId="08599977" w14:textId="4B1401E1" w:rsidR="0062535A" w:rsidRDefault="0062535A" w:rsidP="0062535A">
      <w:pPr>
        <w:pStyle w:val="ListParagraph"/>
        <w:numPr>
          <w:ilvl w:val="0"/>
          <w:numId w:val="22"/>
        </w:numPr>
        <w:spacing w:before="0" w:after="160" w:line="300" w:lineRule="auto"/>
        <w:rPr>
          <w:rFonts w:cstheme="minorHAnsi"/>
          <w:noProof/>
          <w:color w:val="000000" w:themeColor="text1"/>
        </w:rPr>
      </w:pPr>
      <w:r w:rsidRPr="00816B2B">
        <w:rPr>
          <w:rFonts w:cstheme="minorHAnsi"/>
          <w:noProof/>
          <w:color w:val="000000" w:themeColor="text1"/>
        </w:rPr>
        <w:t>Effective Multi-Agency Safeguarding Practice.</w:t>
      </w:r>
    </w:p>
    <w:p w14:paraId="5998F2C6" w14:textId="7D089D58" w:rsidR="0062535A" w:rsidRDefault="0062535A" w:rsidP="0062535A">
      <w:pPr>
        <w:spacing w:before="0" w:after="160" w:line="300" w:lineRule="auto"/>
        <w:ind w:left="360"/>
        <w:rPr>
          <w:rFonts w:cstheme="minorHAnsi"/>
          <w:noProof/>
          <w:color w:val="000000" w:themeColor="text1"/>
        </w:rPr>
      </w:pPr>
    </w:p>
    <w:p w14:paraId="4E893F3D" w14:textId="024BF42F" w:rsidR="0062535A" w:rsidRDefault="0062535A" w:rsidP="0062535A">
      <w:pPr>
        <w:spacing w:before="0" w:after="160" w:line="300" w:lineRule="auto"/>
        <w:ind w:left="360"/>
        <w:rPr>
          <w:rFonts w:cstheme="minorHAnsi"/>
          <w:noProof/>
          <w:color w:val="000000" w:themeColor="text1"/>
        </w:rPr>
      </w:pPr>
    </w:p>
    <w:p w14:paraId="7061104B" w14:textId="77777777" w:rsidR="0062535A" w:rsidRDefault="0062535A" w:rsidP="0062535A">
      <w:pPr>
        <w:rPr>
          <w:rFonts w:cstheme="minorHAnsi"/>
          <w:noProof/>
          <w:color w:val="000000" w:themeColor="text1"/>
        </w:rPr>
      </w:pPr>
      <w:r>
        <w:rPr>
          <w:rFonts w:cstheme="minorHAnsi"/>
          <w:noProof/>
          <w:color w:val="000000" w:themeColor="text1"/>
        </w:rPr>
        <w:lastRenderedPageBreak/>
        <w:t>T</w:t>
      </w:r>
      <w:r w:rsidRPr="007A1063">
        <w:rPr>
          <w:rFonts w:cstheme="minorHAnsi"/>
          <w:noProof/>
          <w:color w:val="000000" w:themeColor="text1"/>
        </w:rPr>
        <w:t xml:space="preserve">he final </w:t>
      </w:r>
      <w:r>
        <w:rPr>
          <w:rFonts w:cstheme="minorHAnsi"/>
          <w:noProof/>
          <w:color w:val="000000" w:themeColor="text1"/>
        </w:rPr>
        <w:t xml:space="preserve">learning </w:t>
      </w:r>
      <w:r w:rsidRPr="007A1063">
        <w:rPr>
          <w:rFonts w:cstheme="minorHAnsi"/>
          <w:noProof/>
          <w:color w:val="000000" w:themeColor="text1"/>
        </w:rPr>
        <w:t xml:space="preserve">event will </w:t>
      </w:r>
      <w:r>
        <w:rPr>
          <w:rFonts w:cstheme="minorHAnsi"/>
          <w:noProof/>
          <w:color w:val="000000" w:themeColor="text1"/>
        </w:rPr>
        <w:t>evaluate the overall effectiveness of the partnership, including;</w:t>
      </w:r>
    </w:p>
    <w:p w14:paraId="56BAF193" w14:textId="77777777" w:rsidR="0062535A" w:rsidRPr="000835EA" w:rsidRDefault="0062535A" w:rsidP="0062535A">
      <w:pPr>
        <w:pStyle w:val="ListParagraph"/>
        <w:numPr>
          <w:ilvl w:val="0"/>
          <w:numId w:val="21"/>
        </w:numPr>
        <w:spacing w:before="0" w:after="160" w:line="300" w:lineRule="auto"/>
        <w:rPr>
          <w:rFonts w:cstheme="minorHAnsi"/>
          <w:noProof/>
          <w:color w:val="000000" w:themeColor="text1"/>
        </w:rPr>
      </w:pPr>
      <w:r w:rsidRPr="000835EA">
        <w:rPr>
          <w:rFonts w:cstheme="minorHAnsi"/>
          <w:noProof/>
          <w:color w:val="000000" w:themeColor="text1"/>
        </w:rPr>
        <w:t xml:space="preserve">The effectiveness of </w:t>
      </w:r>
      <w:r>
        <w:rPr>
          <w:rFonts w:cstheme="minorHAnsi"/>
          <w:noProof/>
          <w:color w:val="000000" w:themeColor="text1"/>
        </w:rPr>
        <w:t xml:space="preserve">the </w:t>
      </w:r>
      <w:r w:rsidRPr="000835EA">
        <w:rPr>
          <w:rFonts w:cstheme="minorHAnsi"/>
          <w:noProof/>
          <w:color w:val="000000" w:themeColor="text1"/>
        </w:rPr>
        <w:t>leadership of the Lead Partners and Chair ,</w:t>
      </w:r>
    </w:p>
    <w:p w14:paraId="5CD276A2" w14:textId="1C680674" w:rsidR="0062535A" w:rsidRPr="000835EA" w:rsidRDefault="0062535A" w:rsidP="0062535A">
      <w:pPr>
        <w:pStyle w:val="ListParagraph"/>
        <w:numPr>
          <w:ilvl w:val="0"/>
          <w:numId w:val="21"/>
        </w:numPr>
        <w:spacing w:before="0" w:after="160" w:line="300" w:lineRule="auto"/>
        <w:rPr>
          <w:rFonts w:cstheme="minorHAnsi"/>
          <w:noProof/>
          <w:color w:val="000000" w:themeColor="text1"/>
        </w:rPr>
      </w:pPr>
      <w:r w:rsidRPr="000835EA">
        <w:rPr>
          <w:rFonts w:cstheme="minorHAnsi"/>
          <w:noProof/>
          <w:color w:val="000000" w:themeColor="text1"/>
        </w:rPr>
        <w:t>The effectiveness of the quality assurance and scru</w:t>
      </w:r>
      <w:r w:rsidR="00C72028">
        <w:rPr>
          <w:rFonts w:cstheme="minorHAnsi"/>
          <w:noProof/>
          <w:color w:val="000000" w:themeColor="text1"/>
        </w:rPr>
        <w:t>t</w:t>
      </w:r>
      <w:r w:rsidRPr="000835EA">
        <w:rPr>
          <w:rFonts w:cstheme="minorHAnsi"/>
          <w:noProof/>
          <w:color w:val="000000" w:themeColor="text1"/>
        </w:rPr>
        <w:t>i</w:t>
      </w:r>
      <w:r w:rsidR="00C72028">
        <w:rPr>
          <w:rFonts w:cstheme="minorHAnsi"/>
          <w:noProof/>
          <w:color w:val="000000" w:themeColor="text1"/>
        </w:rPr>
        <w:t>n</w:t>
      </w:r>
      <w:r w:rsidRPr="000835EA">
        <w:rPr>
          <w:rFonts w:cstheme="minorHAnsi"/>
          <w:noProof/>
          <w:color w:val="000000" w:themeColor="text1"/>
        </w:rPr>
        <w:t xml:space="preserve">y framework, </w:t>
      </w:r>
    </w:p>
    <w:p w14:paraId="111E03B7" w14:textId="77777777" w:rsidR="0062535A" w:rsidRPr="000835EA" w:rsidRDefault="0062535A" w:rsidP="0062535A">
      <w:pPr>
        <w:pStyle w:val="ListParagraph"/>
        <w:numPr>
          <w:ilvl w:val="0"/>
          <w:numId w:val="21"/>
        </w:numPr>
        <w:spacing w:before="0" w:after="160" w:line="300" w:lineRule="auto"/>
        <w:rPr>
          <w:rFonts w:cstheme="minorHAnsi"/>
          <w:noProof/>
          <w:color w:val="000000" w:themeColor="text1"/>
        </w:rPr>
      </w:pPr>
      <w:r>
        <w:rPr>
          <w:rFonts w:cstheme="minorHAnsi"/>
          <w:noProof/>
          <w:color w:val="000000" w:themeColor="text1"/>
        </w:rPr>
        <w:t>H</w:t>
      </w:r>
      <w:r w:rsidRPr="000835EA">
        <w:rPr>
          <w:rFonts w:cstheme="minorHAnsi"/>
          <w:noProof/>
          <w:color w:val="000000" w:themeColor="text1"/>
        </w:rPr>
        <w:t>ow well the voices of children and families has been captured and embedded in service impro</w:t>
      </w:r>
      <w:r>
        <w:rPr>
          <w:rFonts w:cstheme="minorHAnsi"/>
          <w:noProof/>
          <w:color w:val="000000" w:themeColor="text1"/>
        </w:rPr>
        <w:t>v</w:t>
      </w:r>
      <w:r w:rsidRPr="000835EA">
        <w:rPr>
          <w:rFonts w:cstheme="minorHAnsi"/>
          <w:noProof/>
          <w:color w:val="000000" w:themeColor="text1"/>
        </w:rPr>
        <w:t xml:space="preserve">ement </w:t>
      </w:r>
    </w:p>
    <w:p w14:paraId="4781354F" w14:textId="4074AACF" w:rsidR="0062535A" w:rsidRDefault="0062535A" w:rsidP="0062535A">
      <w:pPr>
        <w:pStyle w:val="ListParagraph"/>
        <w:numPr>
          <w:ilvl w:val="0"/>
          <w:numId w:val="21"/>
        </w:numPr>
        <w:spacing w:before="0" w:after="160" w:line="300" w:lineRule="auto"/>
        <w:rPr>
          <w:rFonts w:cstheme="minorHAnsi"/>
          <w:noProof/>
          <w:color w:val="000000" w:themeColor="text1"/>
        </w:rPr>
      </w:pPr>
      <w:r>
        <w:rPr>
          <w:rFonts w:cstheme="minorHAnsi"/>
          <w:noProof/>
          <w:color w:val="000000" w:themeColor="text1"/>
        </w:rPr>
        <w:t>T</w:t>
      </w:r>
      <w:r w:rsidRPr="000835EA">
        <w:rPr>
          <w:rFonts w:cstheme="minorHAnsi"/>
          <w:noProof/>
          <w:color w:val="000000" w:themeColor="text1"/>
        </w:rPr>
        <w:t>he impact of the work of</w:t>
      </w:r>
      <w:r w:rsidR="00064A0C">
        <w:rPr>
          <w:rFonts w:cstheme="minorHAnsi"/>
          <w:noProof/>
          <w:color w:val="000000" w:themeColor="text1"/>
        </w:rPr>
        <w:t xml:space="preserve"> the</w:t>
      </w:r>
      <w:r w:rsidRPr="000835EA">
        <w:rPr>
          <w:rFonts w:cstheme="minorHAnsi"/>
          <w:noProof/>
          <w:color w:val="000000" w:themeColor="text1"/>
        </w:rPr>
        <w:t xml:space="preserve"> Partnership </w:t>
      </w:r>
      <w:r>
        <w:rPr>
          <w:rFonts w:cstheme="minorHAnsi"/>
          <w:noProof/>
          <w:color w:val="000000" w:themeColor="text1"/>
        </w:rPr>
        <w:t xml:space="preserve">for the buisness period </w:t>
      </w:r>
      <w:r w:rsidRPr="000835EA">
        <w:rPr>
          <w:rFonts w:cstheme="minorHAnsi"/>
          <w:noProof/>
          <w:color w:val="000000" w:themeColor="text1"/>
        </w:rPr>
        <w:t xml:space="preserve"> </w:t>
      </w:r>
    </w:p>
    <w:p w14:paraId="42E6E985" w14:textId="77777777" w:rsidR="0062535A" w:rsidRPr="00BD413E" w:rsidRDefault="0062535A" w:rsidP="0062535A">
      <w:pPr>
        <w:pStyle w:val="ListParagraph"/>
        <w:numPr>
          <w:ilvl w:val="0"/>
          <w:numId w:val="21"/>
        </w:numPr>
        <w:spacing w:before="0" w:after="160" w:line="300" w:lineRule="auto"/>
        <w:rPr>
          <w:rFonts w:cstheme="minorHAnsi"/>
          <w:noProof/>
          <w:color w:val="000000" w:themeColor="text1"/>
        </w:rPr>
      </w:pPr>
      <w:r>
        <w:rPr>
          <w:rFonts w:cstheme="minorHAnsi"/>
          <w:noProof/>
          <w:color w:val="000000" w:themeColor="text1"/>
        </w:rPr>
        <w:t xml:space="preserve">Supporting the identification of the </w:t>
      </w:r>
      <w:r w:rsidRPr="00BD413E">
        <w:rPr>
          <w:rFonts w:cstheme="minorHAnsi"/>
          <w:noProof/>
          <w:color w:val="000000" w:themeColor="text1"/>
        </w:rPr>
        <w:t xml:space="preserve">business priorities for the </w:t>
      </w:r>
      <w:r>
        <w:rPr>
          <w:rFonts w:cstheme="minorHAnsi"/>
          <w:noProof/>
          <w:color w:val="000000" w:themeColor="text1"/>
        </w:rPr>
        <w:t xml:space="preserve">next planning cycle. </w:t>
      </w:r>
    </w:p>
    <w:p w14:paraId="2F997AA5" w14:textId="77777777" w:rsidR="0062535A" w:rsidRDefault="0062535A" w:rsidP="0062535A">
      <w:pPr>
        <w:rPr>
          <w:rFonts w:cstheme="minorHAnsi"/>
        </w:rPr>
      </w:pPr>
      <w:r w:rsidRPr="004F15FF">
        <w:rPr>
          <w:rFonts w:cstheme="minorHAnsi"/>
        </w:rPr>
        <w:t>A successful scrutiny event will ensure it</w:t>
      </w:r>
      <w:r>
        <w:rPr>
          <w:rFonts w:cstheme="minorHAnsi"/>
        </w:rPr>
        <w:t xml:space="preserve"> i</w:t>
      </w:r>
      <w:r w:rsidRPr="004F15FF">
        <w:rPr>
          <w:rFonts w:cstheme="minorHAnsi"/>
        </w:rPr>
        <w:t>s learning with practitioners, enabling restorative learning with families and children and is developing a safe practice system for children and families</w:t>
      </w:r>
      <w:r>
        <w:rPr>
          <w:rFonts w:cstheme="minorHAnsi"/>
        </w:rPr>
        <w:t>.</w:t>
      </w:r>
      <w:r w:rsidRPr="004F15FF">
        <w:rPr>
          <w:rFonts w:cstheme="minorHAnsi"/>
        </w:rPr>
        <w:t xml:space="preserve"> </w:t>
      </w:r>
    </w:p>
    <w:p w14:paraId="4608EB64" w14:textId="498B267D" w:rsidR="0062535A" w:rsidRDefault="0062535A" w:rsidP="00671766"/>
    <w:p w14:paraId="7727D500" w14:textId="67AAA668" w:rsidR="0062535A" w:rsidRPr="0062535A" w:rsidRDefault="0062535A" w:rsidP="0062535A">
      <w:pPr>
        <w:pStyle w:val="Heading3"/>
        <w:numPr>
          <w:ilvl w:val="1"/>
          <w:numId w:val="19"/>
        </w:numPr>
        <w:tabs>
          <w:tab w:val="clear" w:pos="1209"/>
          <w:tab w:val="left" w:pos="426"/>
        </w:tabs>
        <w:ind w:left="284" w:hanging="284"/>
        <w:rPr>
          <w:rFonts w:cstheme="minorHAnsi"/>
        </w:rPr>
      </w:pPr>
      <w:bookmarkStart w:id="24" w:name="_Toc53725139"/>
      <w:r>
        <w:t>The scrutiny learning process</w:t>
      </w:r>
      <w:bookmarkEnd w:id="24"/>
    </w:p>
    <w:p w14:paraId="42340B8D" w14:textId="77777777" w:rsidR="0062535A" w:rsidRPr="0062535A" w:rsidRDefault="0062535A" w:rsidP="008558BB">
      <w:pPr>
        <w:rPr>
          <w:rFonts w:cstheme="minorHAnsi"/>
        </w:rPr>
      </w:pPr>
      <w:r w:rsidRPr="0062535A">
        <w:rPr>
          <w:rFonts w:cstheme="minorHAnsi"/>
        </w:rPr>
        <w:t xml:space="preserve">The scrutiny process is outlined in detail below: </w:t>
      </w:r>
    </w:p>
    <w:p w14:paraId="61ABFB09" w14:textId="77777777" w:rsidR="0062535A" w:rsidRPr="0062535A" w:rsidRDefault="0062535A" w:rsidP="0062535A">
      <w:pPr>
        <w:ind w:left="283"/>
        <w:rPr>
          <w:rFonts w:cstheme="minorHAnsi"/>
        </w:rPr>
      </w:pPr>
    </w:p>
    <w:p w14:paraId="1DCA67CE" w14:textId="77777777" w:rsidR="0062535A" w:rsidRPr="0062535A" w:rsidRDefault="0062535A" w:rsidP="0062535A">
      <w:pPr>
        <w:ind w:left="283"/>
        <w:rPr>
          <w:rFonts w:cstheme="minorHAnsi"/>
        </w:rPr>
      </w:pPr>
    </w:p>
    <w:p w14:paraId="78FD1403" w14:textId="77777777" w:rsidR="0062535A" w:rsidRPr="0062535A" w:rsidRDefault="0062535A" w:rsidP="0062535A">
      <w:pPr>
        <w:ind w:left="283"/>
        <w:rPr>
          <w:rFonts w:cstheme="minorHAnsi"/>
        </w:rPr>
      </w:pPr>
      <w:r>
        <w:rPr>
          <w:noProof/>
        </w:rPr>
        <w:drawing>
          <wp:inline distT="0" distB="0" distL="0" distR="0" wp14:anchorId="2F82D5A2" wp14:editId="57CFFE6F">
            <wp:extent cx="5486400" cy="2171700"/>
            <wp:effectExtent l="0" t="95250" r="0" b="95250"/>
            <wp:docPr id="8" name="Diagram 8" descr="The diagram represents act, plan, evaluate and do as a constant cycle.  Act includes embedded learning and monitoring through the governance process.  Plan covers scope and plan scrutiny learning event.  Do covers the actual scrutiny event, whilst evaluate includes evaluate findings and report and plan action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FF5B08D" w14:textId="77777777" w:rsidR="0062535A" w:rsidRPr="0062535A" w:rsidRDefault="0062535A" w:rsidP="0062535A">
      <w:pPr>
        <w:ind w:left="283"/>
        <w:rPr>
          <w:rFonts w:cstheme="minorHAnsi"/>
        </w:rPr>
      </w:pPr>
    </w:p>
    <w:p w14:paraId="6FF8EF09" w14:textId="4A88C41A" w:rsidR="008558BB" w:rsidRPr="0062535A" w:rsidRDefault="008558BB" w:rsidP="008558BB">
      <w:pPr>
        <w:pStyle w:val="Heading3"/>
        <w:numPr>
          <w:ilvl w:val="1"/>
          <w:numId w:val="19"/>
        </w:numPr>
        <w:tabs>
          <w:tab w:val="clear" w:pos="1209"/>
          <w:tab w:val="left" w:pos="426"/>
        </w:tabs>
        <w:ind w:left="284" w:hanging="284"/>
        <w:rPr>
          <w:rFonts w:cstheme="minorHAnsi"/>
        </w:rPr>
      </w:pPr>
      <w:bookmarkStart w:id="25" w:name="_Toc53725140"/>
      <w:r>
        <w:t>Planning</w:t>
      </w:r>
      <w:bookmarkEnd w:id="25"/>
      <w:r>
        <w:t xml:space="preserve"> </w:t>
      </w:r>
    </w:p>
    <w:p w14:paraId="2DDE8988" w14:textId="651BEF17" w:rsidR="008558BB" w:rsidRDefault="008558BB" w:rsidP="008558BB">
      <w:r w:rsidRPr="00B05954">
        <w:t xml:space="preserve">The planning stage includes the scoping for the scrutiny </w:t>
      </w:r>
      <w:r>
        <w:t xml:space="preserve">learning </w:t>
      </w:r>
      <w:r w:rsidRPr="00B05954">
        <w:t xml:space="preserve">event and the collation and triangulation of evidence prior to the scrutiny event. </w:t>
      </w:r>
    </w:p>
    <w:p w14:paraId="7BB02F3A" w14:textId="77777777" w:rsidR="008558BB" w:rsidRPr="00B05954" w:rsidRDefault="008558BB" w:rsidP="008558BB"/>
    <w:p w14:paraId="4D4F0065" w14:textId="77777777" w:rsidR="008558BB" w:rsidRPr="008D5E9F" w:rsidRDefault="008558BB" w:rsidP="008558BB">
      <w:pPr>
        <w:pStyle w:val="ListParagraph"/>
        <w:numPr>
          <w:ilvl w:val="0"/>
          <w:numId w:val="23"/>
        </w:numPr>
        <w:spacing w:before="0" w:after="160" w:line="259" w:lineRule="auto"/>
        <w:rPr>
          <w:b/>
          <w:bCs/>
        </w:rPr>
      </w:pPr>
      <w:r>
        <w:rPr>
          <w:b/>
          <w:bCs/>
        </w:rPr>
        <w:t xml:space="preserve">Scoping – this will need to occur three months prior to the event </w:t>
      </w:r>
    </w:p>
    <w:p w14:paraId="6ACF024C" w14:textId="77777777" w:rsidR="008558BB" w:rsidRPr="00A24055" w:rsidRDefault="008558BB" w:rsidP="008558BB">
      <w:pPr>
        <w:pStyle w:val="ListParagraph"/>
        <w:numPr>
          <w:ilvl w:val="0"/>
          <w:numId w:val="24"/>
        </w:numPr>
        <w:spacing w:before="0" w:after="160" w:line="259" w:lineRule="auto"/>
      </w:pPr>
      <w:r w:rsidRPr="00A24055">
        <w:t xml:space="preserve">The areas to be evaluated and measured within the scope of each scrutiny learning event will be identified </w:t>
      </w:r>
    </w:p>
    <w:p w14:paraId="2298151F" w14:textId="77777777" w:rsidR="008558BB" w:rsidRPr="00A24055" w:rsidRDefault="008558BB" w:rsidP="008558BB">
      <w:pPr>
        <w:pStyle w:val="ListParagraph"/>
        <w:numPr>
          <w:ilvl w:val="0"/>
          <w:numId w:val="24"/>
        </w:numPr>
        <w:spacing w:before="0" w:after="160" w:line="259" w:lineRule="auto"/>
      </w:pPr>
      <w:r>
        <w:t>T</w:t>
      </w:r>
      <w:r w:rsidRPr="00A24055">
        <w:t>he evidence be gathered, analysed and presented e.g. audit, direct practice observation and data analysis</w:t>
      </w:r>
      <w:r>
        <w:t xml:space="preserve"> will be clarified </w:t>
      </w:r>
    </w:p>
    <w:p w14:paraId="3F6F1550" w14:textId="77777777" w:rsidR="008558BB" w:rsidRPr="00A24055" w:rsidRDefault="008558BB" w:rsidP="008558BB">
      <w:pPr>
        <w:pStyle w:val="ListParagraph"/>
        <w:numPr>
          <w:ilvl w:val="0"/>
          <w:numId w:val="24"/>
        </w:numPr>
        <w:spacing w:before="0" w:after="160" w:line="259" w:lineRule="auto"/>
      </w:pPr>
      <w:r w:rsidRPr="00A24055">
        <w:t>A plan of who will do what, timescales for completion and who will be present at the scrutiny learning events will be agreed</w:t>
      </w:r>
    </w:p>
    <w:p w14:paraId="239169BE" w14:textId="77777777" w:rsidR="008558BB" w:rsidRPr="00A24055" w:rsidRDefault="008558BB" w:rsidP="008558BB">
      <w:pPr>
        <w:pStyle w:val="ListParagraph"/>
        <w:numPr>
          <w:ilvl w:val="0"/>
          <w:numId w:val="24"/>
        </w:numPr>
        <w:spacing w:before="0" w:after="160" w:line="259" w:lineRule="auto"/>
      </w:pPr>
      <w:r>
        <w:t>The s</w:t>
      </w:r>
      <w:r w:rsidRPr="00A24055">
        <w:t xml:space="preserve">uccess measures for the scrutiny learning event will be discussed </w:t>
      </w:r>
    </w:p>
    <w:p w14:paraId="1C926309" w14:textId="77777777" w:rsidR="008558BB" w:rsidRDefault="008558BB" w:rsidP="008558BB">
      <w:pPr>
        <w:pStyle w:val="ListParagraph"/>
      </w:pPr>
    </w:p>
    <w:p w14:paraId="36EE0EE9" w14:textId="77777777" w:rsidR="008558BB" w:rsidRDefault="008558BB" w:rsidP="008558BB">
      <w:pPr>
        <w:pStyle w:val="ListParagraph"/>
        <w:numPr>
          <w:ilvl w:val="0"/>
          <w:numId w:val="23"/>
        </w:numPr>
        <w:spacing w:before="0" w:after="160" w:line="259" w:lineRule="auto"/>
        <w:rPr>
          <w:b/>
          <w:bCs/>
        </w:rPr>
      </w:pPr>
      <w:r w:rsidRPr="00D5031F">
        <w:rPr>
          <w:b/>
          <w:bCs/>
        </w:rPr>
        <w:t xml:space="preserve">Collating </w:t>
      </w:r>
      <w:r>
        <w:rPr>
          <w:b/>
          <w:bCs/>
        </w:rPr>
        <w:t xml:space="preserve">scoping evidence – 1 month before scrutiny event </w:t>
      </w:r>
    </w:p>
    <w:p w14:paraId="65BED4C9" w14:textId="77777777" w:rsidR="008558BB" w:rsidRPr="00D5031F" w:rsidRDefault="008558BB" w:rsidP="008558BB">
      <w:pPr>
        <w:pStyle w:val="ListParagraph"/>
        <w:numPr>
          <w:ilvl w:val="0"/>
          <w:numId w:val="25"/>
        </w:numPr>
        <w:spacing w:before="0" w:after="160" w:line="259" w:lineRule="auto"/>
      </w:pPr>
      <w:r>
        <w:t>The f</w:t>
      </w:r>
      <w:r w:rsidRPr="00D5031F">
        <w:t xml:space="preserve">inding </w:t>
      </w:r>
      <w:r>
        <w:t>and themes of all related audit and assurance work is collated and analysed</w:t>
      </w:r>
    </w:p>
    <w:p w14:paraId="64F6228C" w14:textId="77777777" w:rsidR="008558BB" w:rsidRDefault="008558BB" w:rsidP="008558BB">
      <w:pPr>
        <w:pStyle w:val="ListParagraph"/>
        <w:numPr>
          <w:ilvl w:val="0"/>
          <w:numId w:val="25"/>
        </w:numPr>
        <w:spacing w:before="0" w:after="160" w:line="259" w:lineRule="auto"/>
      </w:pPr>
      <w:r>
        <w:lastRenderedPageBreak/>
        <w:t xml:space="preserve">The themes from the feedback events with </w:t>
      </w:r>
      <w:r w:rsidRPr="00D5031F">
        <w:t xml:space="preserve">YP, parents, practitioners </w:t>
      </w:r>
      <w:r>
        <w:t>and key stakeholders is collated and analysed</w:t>
      </w:r>
    </w:p>
    <w:p w14:paraId="5198348B" w14:textId="77777777" w:rsidR="008558BB" w:rsidRDefault="008558BB" w:rsidP="008558BB">
      <w:pPr>
        <w:pStyle w:val="ListParagraph"/>
        <w:numPr>
          <w:ilvl w:val="0"/>
          <w:numId w:val="25"/>
        </w:numPr>
        <w:spacing w:before="0" w:after="160" w:line="259" w:lineRule="auto"/>
      </w:pPr>
      <w:r>
        <w:t>The performance information relating to the learning event is analysed and the context understood</w:t>
      </w:r>
    </w:p>
    <w:p w14:paraId="5724909C" w14:textId="77777777" w:rsidR="008558BB" w:rsidRPr="00FD02AC" w:rsidRDefault="008558BB" w:rsidP="008558BB">
      <w:pPr>
        <w:pStyle w:val="ListParagraph"/>
        <w:numPr>
          <w:ilvl w:val="0"/>
          <w:numId w:val="25"/>
        </w:numPr>
        <w:spacing w:before="0" w:after="160" w:line="259" w:lineRule="auto"/>
      </w:pPr>
      <w:r>
        <w:t xml:space="preserve">The </w:t>
      </w:r>
      <w:r w:rsidRPr="00FD02AC">
        <w:t xml:space="preserve">key areas both </w:t>
      </w:r>
      <w:r>
        <w:t xml:space="preserve">good and concerning that will be examined in depth at the scrutiny learning event are agreed. </w:t>
      </w:r>
    </w:p>
    <w:p w14:paraId="30CCA1E4" w14:textId="77777777" w:rsidR="008558BB" w:rsidRDefault="008558BB" w:rsidP="008558BB">
      <w:pPr>
        <w:pStyle w:val="ListParagraph"/>
        <w:numPr>
          <w:ilvl w:val="0"/>
          <w:numId w:val="25"/>
        </w:numPr>
        <w:spacing w:before="0" w:after="160" w:line="259" w:lineRule="auto"/>
      </w:pPr>
      <w:r>
        <w:t>Any gaps are identified and decisions about how any gaps be addressed during the scrutiny learning events e.g. calling an agency in to provide more information will be clarified</w:t>
      </w:r>
    </w:p>
    <w:p w14:paraId="356B6CEA" w14:textId="77777777" w:rsidR="008558BB" w:rsidRDefault="008558BB" w:rsidP="008558BB">
      <w:pPr>
        <w:pStyle w:val="ListParagraph"/>
        <w:numPr>
          <w:ilvl w:val="0"/>
          <w:numId w:val="25"/>
        </w:numPr>
        <w:spacing w:before="0" w:after="160" w:line="259" w:lineRule="auto"/>
      </w:pPr>
      <w:r>
        <w:t xml:space="preserve">External information that can provide essential benchmarking e.g. research, evidence from statistical neighbours will be analysed to support the scrutiny learning events </w:t>
      </w:r>
    </w:p>
    <w:p w14:paraId="753E129D" w14:textId="6D7BB98C" w:rsidR="008558BB" w:rsidRDefault="008558BB" w:rsidP="008558BB">
      <w:pPr>
        <w:pStyle w:val="ListParagraph"/>
        <w:numPr>
          <w:ilvl w:val="0"/>
          <w:numId w:val="25"/>
        </w:numPr>
        <w:spacing w:before="0" w:after="160" w:line="259" w:lineRule="auto"/>
      </w:pPr>
      <w:r>
        <w:t>The analysis and triangulation of practice, benchmarking, feedback and performance will identify the key lines of enquiry for the scrutiny learning event</w:t>
      </w:r>
    </w:p>
    <w:p w14:paraId="3E8A189C" w14:textId="77777777" w:rsidR="008558BB" w:rsidRDefault="008558BB" w:rsidP="008558BB">
      <w:pPr>
        <w:spacing w:before="0" w:after="160" w:line="259" w:lineRule="auto"/>
        <w:ind w:left="720"/>
      </w:pPr>
    </w:p>
    <w:p w14:paraId="694F79BB" w14:textId="76842D85" w:rsidR="008558BB" w:rsidRPr="0062535A" w:rsidRDefault="008558BB" w:rsidP="008558BB">
      <w:pPr>
        <w:pStyle w:val="Heading3"/>
        <w:numPr>
          <w:ilvl w:val="1"/>
          <w:numId w:val="19"/>
        </w:numPr>
        <w:tabs>
          <w:tab w:val="clear" w:pos="1209"/>
          <w:tab w:val="left" w:pos="426"/>
        </w:tabs>
        <w:ind w:left="284" w:hanging="284"/>
        <w:rPr>
          <w:rFonts w:cstheme="minorHAnsi"/>
        </w:rPr>
      </w:pPr>
      <w:bookmarkStart w:id="26" w:name="_Toc53725141"/>
      <w:r>
        <w:t>Practice scrutiny learning events</w:t>
      </w:r>
      <w:bookmarkEnd w:id="26"/>
      <w:r>
        <w:t xml:space="preserve"> </w:t>
      </w:r>
    </w:p>
    <w:p w14:paraId="25CE7E19" w14:textId="77777777" w:rsidR="008558BB" w:rsidRDefault="008558BB" w:rsidP="008558BB">
      <w:pPr>
        <w:pStyle w:val="ListParagraph"/>
        <w:numPr>
          <w:ilvl w:val="0"/>
          <w:numId w:val="27"/>
        </w:numPr>
        <w:spacing w:before="0" w:after="160" w:line="259" w:lineRule="auto"/>
        <w:jc w:val="both"/>
      </w:pPr>
      <w:r>
        <w:t xml:space="preserve">The events can take various forms e.g. a one-off event or a range of events </w:t>
      </w:r>
    </w:p>
    <w:p w14:paraId="7DC8515B" w14:textId="77777777" w:rsidR="008558BB" w:rsidRDefault="008558BB" w:rsidP="008558BB">
      <w:pPr>
        <w:pStyle w:val="ListParagraph"/>
        <w:numPr>
          <w:ilvl w:val="0"/>
          <w:numId w:val="27"/>
        </w:numPr>
        <w:spacing w:before="0" w:after="160" w:line="259" w:lineRule="auto"/>
        <w:jc w:val="both"/>
      </w:pPr>
      <w:r>
        <w:t xml:space="preserve">The events will test the evidence from quality assurance processes and any additional assurance activity gathers as part of the scoping process </w:t>
      </w:r>
    </w:p>
    <w:p w14:paraId="08E60CD1" w14:textId="0835BFF6" w:rsidR="008558BB" w:rsidRDefault="008558BB" w:rsidP="008558BB">
      <w:pPr>
        <w:pStyle w:val="ListParagraph"/>
        <w:numPr>
          <w:ilvl w:val="0"/>
          <w:numId w:val="27"/>
        </w:numPr>
        <w:spacing w:before="0" w:after="160" w:line="259" w:lineRule="auto"/>
        <w:jc w:val="both"/>
      </w:pPr>
      <w:r>
        <w:t>The events will seek to understand all the factors that support best practice and what prevents best practice from being embedded across the Partnership</w:t>
      </w:r>
    </w:p>
    <w:p w14:paraId="7C867208" w14:textId="10A041F7" w:rsidR="008558BB" w:rsidRDefault="00F74E0C" w:rsidP="00F74E0C">
      <w:pPr>
        <w:spacing w:line="259" w:lineRule="auto"/>
        <w:ind w:left="1701"/>
        <w:jc w:val="both"/>
      </w:pPr>
      <w:r>
        <w:rPr>
          <w:rFonts w:cstheme="minorHAnsi"/>
          <w:noProof/>
        </w:rPr>
        <mc:AlternateContent>
          <mc:Choice Requires="wps">
            <w:drawing>
              <wp:anchor distT="0" distB="0" distL="114300" distR="114300" simplePos="0" relativeHeight="251669504" behindDoc="0" locked="0" layoutInCell="1" allowOverlap="1" wp14:anchorId="5BB5510B" wp14:editId="1C7F2AE1">
                <wp:simplePos x="0" y="0"/>
                <wp:positionH relativeFrom="column">
                  <wp:posOffset>3479165</wp:posOffset>
                </wp:positionH>
                <wp:positionV relativeFrom="paragraph">
                  <wp:posOffset>1336675</wp:posOffset>
                </wp:positionV>
                <wp:extent cx="248285" cy="139700"/>
                <wp:effectExtent l="38100" t="57150" r="0" b="69850"/>
                <wp:wrapNone/>
                <wp:docPr id="4" name="Connector: Curve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48285" cy="139700"/>
                        </a:xfrm>
                        <a:prstGeom prst="curved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EA646C"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4" o:spid="_x0000_s1026" type="#_x0000_t38" style="position:absolute;margin-left:273.95pt;margin-top:105.25pt;width:19.55pt;height:1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" adj="10800" strokecolor="#4472c4 [3204]" strokeweight=".5pt">
                <v:stroke startarrow="block" endarrow="block" joinstyle="miter"/>
              </v:shape>
            </w:pict>
          </mc:Fallback>
        </mc:AlternateContent>
      </w:r>
      <w:r>
        <w:rPr>
          <w:rFonts w:cstheme="minorHAnsi"/>
          <w:noProof/>
        </w:rPr>
        <mc:AlternateContent>
          <mc:Choice Requires="wps">
            <w:drawing>
              <wp:anchor distT="0" distB="0" distL="114300" distR="114300" simplePos="0" relativeHeight="251654144" behindDoc="0" locked="0" layoutInCell="1" allowOverlap="1" wp14:anchorId="7881AB28" wp14:editId="559CAA24">
                <wp:simplePos x="0" y="0"/>
                <wp:positionH relativeFrom="column">
                  <wp:posOffset>3473450</wp:posOffset>
                </wp:positionH>
                <wp:positionV relativeFrom="paragraph">
                  <wp:posOffset>1806575</wp:posOffset>
                </wp:positionV>
                <wp:extent cx="241300" cy="152400"/>
                <wp:effectExtent l="38100" t="57150" r="25400" b="76200"/>
                <wp:wrapNone/>
                <wp:docPr id="3" name="Connector: Curved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1300" cy="152400"/>
                        </a:xfrm>
                        <a:prstGeom prst="curved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5579E0" id="Connector: Curved 3" o:spid="_x0000_s1026" type="#_x0000_t38" style="position:absolute;margin-left:273.5pt;margin-top:142.25pt;width:19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" adj="10800" strokecolor="#4472c4 [3204]" strokeweight=".5pt">
                <v:stroke startarrow="block" endarrow="block" joinstyle="miter"/>
              </v:shape>
            </w:pict>
          </mc:Fallback>
        </mc:AlternateContent>
      </w:r>
      <w:r>
        <w:rPr>
          <w:rFonts w:cstheme="minorHAnsi"/>
          <w:noProof/>
        </w:rPr>
        <mc:AlternateContent>
          <mc:Choice Requires="wps">
            <w:drawing>
              <wp:anchor distT="0" distB="0" distL="114300" distR="114300" simplePos="0" relativeHeight="251706368" behindDoc="0" locked="0" layoutInCell="1" allowOverlap="1" wp14:anchorId="438E8FD9" wp14:editId="76380DF4">
                <wp:simplePos x="0" y="0"/>
                <wp:positionH relativeFrom="column">
                  <wp:posOffset>3086100</wp:posOffset>
                </wp:positionH>
                <wp:positionV relativeFrom="paragraph">
                  <wp:posOffset>1990725</wp:posOffset>
                </wp:positionV>
                <wp:extent cx="69850" cy="330200"/>
                <wp:effectExtent l="38100" t="38100" r="63500" b="50800"/>
                <wp:wrapNone/>
                <wp:docPr id="9" name="Connector: Curved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0" cy="330200"/>
                        </a:xfrm>
                        <a:prstGeom prst="curved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01CF64" id="Connector: Curved 9" o:spid="_x0000_s1026" type="#_x0000_t38" style="position:absolute;margin-left:243pt;margin-top:156.75pt;width:5.5pt;height: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" adj="10800" strokecolor="#4472c4 [3204]" strokeweight=".5pt">
                <v:stroke startarrow="block" endarrow="block" joinstyle="miter"/>
              </v:shape>
            </w:pict>
          </mc:Fallback>
        </mc:AlternateContent>
      </w:r>
      <w:r>
        <w:rPr>
          <w:rFonts w:cstheme="minorHAnsi"/>
          <w:noProof/>
        </w:rPr>
        <mc:AlternateContent>
          <mc:Choice Requires="wps">
            <w:drawing>
              <wp:anchor distT="0" distB="0" distL="114300" distR="114300" simplePos="0" relativeHeight="251638784" behindDoc="0" locked="0" layoutInCell="1" allowOverlap="1" wp14:anchorId="4CD794DC" wp14:editId="5F7C328A">
                <wp:simplePos x="0" y="0"/>
                <wp:positionH relativeFrom="column">
                  <wp:posOffset>2584450</wp:posOffset>
                </wp:positionH>
                <wp:positionV relativeFrom="paragraph">
                  <wp:posOffset>1850390</wp:posOffset>
                </wp:positionV>
                <wp:extent cx="222250" cy="160655"/>
                <wp:effectExtent l="38100" t="38100" r="63500" b="67945"/>
                <wp:wrapNone/>
                <wp:docPr id="1" name="Connector: Curved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22250" cy="160655"/>
                        </a:xfrm>
                        <a:prstGeom prst="curved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42D837" id="Connector: Curved 1" o:spid="_x0000_s1026" type="#_x0000_t38" style="position:absolute;margin-left:203.5pt;margin-top:145.7pt;width:17.5pt;height:12.65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" adj="10800" strokecolor="#4472c4 [3204]" strokeweight=".5pt">
                <v:stroke startarrow="block" endarrow="block" joinstyle="miter"/>
              </v:shape>
            </w:pict>
          </mc:Fallback>
        </mc:AlternateContent>
      </w:r>
      <w:r>
        <w:rPr>
          <w:rFonts w:cstheme="minorHAnsi"/>
          <w:noProof/>
        </w:rPr>
        <mc:AlternateContent>
          <mc:Choice Requires="wps">
            <w:drawing>
              <wp:anchor distT="0" distB="0" distL="114300" distR="114300" simplePos="0" relativeHeight="251621376" behindDoc="0" locked="0" layoutInCell="1" allowOverlap="1" wp14:anchorId="5788134D" wp14:editId="3AABBD5D">
                <wp:simplePos x="0" y="0"/>
                <wp:positionH relativeFrom="column">
                  <wp:posOffset>2565400</wp:posOffset>
                </wp:positionH>
                <wp:positionV relativeFrom="paragraph">
                  <wp:posOffset>1273175</wp:posOffset>
                </wp:positionV>
                <wp:extent cx="215660" cy="138023"/>
                <wp:effectExtent l="38100" t="57150" r="32385" b="71755"/>
                <wp:wrapNone/>
                <wp:docPr id="28" name="Connector: Curved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660" cy="138023"/>
                        </a:xfrm>
                        <a:prstGeom prst="curved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AC9D62" id="Connector: Curved 28" o:spid="_x0000_s1026" type="#_x0000_t38" style="position:absolute;margin-left:202pt;margin-top:100.25pt;width:17pt;height:10.85pt;z-index:25162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" adj="10800" strokecolor="#4472c4 [3204]" strokeweight=".5pt">
                <v:stroke startarrow="block" endarrow="block" joinstyle="miter"/>
              </v:shape>
            </w:pict>
          </mc:Fallback>
        </mc:AlternateContent>
      </w:r>
      <w:r>
        <w:rPr>
          <w:rFonts w:cstheme="minorHAnsi"/>
          <w:noProof/>
        </w:rPr>
        <mc:AlternateContent>
          <mc:Choice Requires="wps">
            <w:drawing>
              <wp:anchor distT="0" distB="0" distL="114300" distR="114300" simplePos="0" relativeHeight="251692032" behindDoc="0" locked="0" layoutInCell="1" allowOverlap="1" wp14:anchorId="47C931D4" wp14:editId="698C5B78">
                <wp:simplePos x="0" y="0"/>
                <wp:positionH relativeFrom="column">
                  <wp:posOffset>3092450</wp:posOffset>
                </wp:positionH>
                <wp:positionV relativeFrom="paragraph">
                  <wp:posOffset>962025</wp:posOffset>
                </wp:positionV>
                <wp:extent cx="69850" cy="323850"/>
                <wp:effectExtent l="38100" t="38100" r="63500" b="57150"/>
                <wp:wrapNone/>
                <wp:docPr id="7" name="Connector: Curved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0" cy="323850"/>
                        </a:xfrm>
                        <a:prstGeom prst="curvedConnector3">
                          <a:avLst>
                            <a:gd name="adj1" fmla="val 61686"/>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4A6B17" id="Connector: Curved 7" o:spid="_x0000_s1026" type="#_x0000_t38" style="position:absolute;margin-left:243.5pt;margin-top:75.75pt;width:5.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" adj="13324" strokecolor="#4472c4 [3204]" strokeweight=".5pt">
                <v:stroke startarrow="block" endarrow="block" joinstyle="miter"/>
              </v:shape>
            </w:pict>
          </mc:Fallback>
        </mc:AlternateContent>
      </w:r>
      <w:r w:rsidRPr="00E500FA">
        <w:rPr>
          <w:rFonts w:cstheme="minorHAnsi"/>
          <w:noProof/>
        </w:rPr>
        <w:drawing>
          <wp:inline distT="0" distB="0" distL="0" distR="0" wp14:anchorId="6B9B6344" wp14:editId="5EC13CE4">
            <wp:extent cx="4102100" cy="3251200"/>
            <wp:effectExtent l="0" t="19050" r="0" b="25400"/>
            <wp:docPr id="2" name="Diagram 2" descr="The diagram represents the 6 factors that support best practice for learning events:-&#10;Learning from direct observation of best practice&#10;Learning from performance management &#10;Learning from feedback&#10;Learning from self assessment and peer challenge&#10;Learning from national external practice&#10;Learning from local practice&#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097CA406" w14:textId="53063618" w:rsidR="008558BB" w:rsidRPr="0062535A" w:rsidRDefault="008558BB" w:rsidP="008558BB">
      <w:pPr>
        <w:pStyle w:val="Heading3"/>
        <w:numPr>
          <w:ilvl w:val="1"/>
          <w:numId w:val="19"/>
        </w:numPr>
        <w:tabs>
          <w:tab w:val="clear" w:pos="1209"/>
          <w:tab w:val="left" w:pos="426"/>
        </w:tabs>
        <w:ind w:left="284" w:hanging="284"/>
        <w:rPr>
          <w:rFonts w:cstheme="minorHAnsi"/>
        </w:rPr>
      </w:pPr>
      <w:bookmarkStart w:id="27" w:name="_Toc53725142"/>
      <w:r>
        <w:t>Outputs from practice scrutiny learning events</w:t>
      </w:r>
      <w:bookmarkEnd w:id="27"/>
      <w:r>
        <w:t xml:space="preserve"> </w:t>
      </w:r>
    </w:p>
    <w:p w14:paraId="2333442F" w14:textId="60E5E301" w:rsidR="008558BB" w:rsidRDefault="008558BB" w:rsidP="008558BB">
      <w:pPr>
        <w:pStyle w:val="ListParagraph"/>
        <w:numPr>
          <w:ilvl w:val="0"/>
          <w:numId w:val="28"/>
        </w:numPr>
        <w:spacing w:before="0" w:after="160" w:line="259" w:lineRule="auto"/>
      </w:pPr>
      <w:r>
        <w:t xml:space="preserve">The Independent Chair </w:t>
      </w:r>
      <w:r w:rsidR="00064A0C">
        <w:t>and</w:t>
      </w:r>
      <w:r>
        <w:t xml:space="preserve"> Scrutineer will provide a report including a judgement on the effectiveness of practice to improve outcomes for children </w:t>
      </w:r>
    </w:p>
    <w:p w14:paraId="00CB9313" w14:textId="77777777" w:rsidR="008558BB" w:rsidRDefault="008558BB" w:rsidP="008558BB">
      <w:pPr>
        <w:pStyle w:val="ListParagraph"/>
        <w:numPr>
          <w:ilvl w:val="0"/>
          <w:numId w:val="28"/>
        </w:numPr>
        <w:spacing w:before="0" w:after="160" w:line="259" w:lineRule="auto"/>
      </w:pPr>
      <w:r>
        <w:t xml:space="preserve">The report will highlight good practice, explains how the systems worked well together to embed this good practice and makes recommendations to ensure the partnership can learn from this and develop it further </w:t>
      </w:r>
    </w:p>
    <w:p w14:paraId="1CD5E4C5" w14:textId="77777777" w:rsidR="008558BB" w:rsidRDefault="008558BB" w:rsidP="008558BB">
      <w:pPr>
        <w:pStyle w:val="ListParagraph"/>
        <w:numPr>
          <w:ilvl w:val="0"/>
          <w:numId w:val="29"/>
        </w:numPr>
        <w:spacing w:before="0" w:after="160" w:line="259" w:lineRule="auto"/>
      </w:pPr>
      <w:r>
        <w:t xml:space="preserve">The report will identify area for concerns, makes recommendation on how these must be improved, the timescales required and who will be responsible </w:t>
      </w:r>
    </w:p>
    <w:p w14:paraId="54B61B21" w14:textId="77777777" w:rsidR="008558BB" w:rsidRDefault="008558BB" w:rsidP="008558BB">
      <w:pPr>
        <w:pStyle w:val="ListParagraph"/>
        <w:numPr>
          <w:ilvl w:val="0"/>
          <w:numId w:val="29"/>
        </w:numPr>
        <w:spacing w:before="0" w:after="160" w:line="259" w:lineRule="auto"/>
      </w:pPr>
      <w:r>
        <w:t xml:space="preserve">A high-level action plan is produced which is owned and developed by the appropriate subgroup </w:t>
      </w:r>
    </w:p>
    <w:p w14:paraId="693BA3DB" w14:textId="30280DD0" w:rsidR="008558BB" w:rsidRDefault="008558BB" w:rsidP="008558BB">
      <w:pPr>
        <w:pStyle w:val="ListParagraph"/>
        <w:numPr>
          <w:ilvl w:val="0"/>
          <w:numId w:val="29"/>
        </w:numPr>
        <w:spacing w:before="0" w:after="160" w:line="259" w:lineRule="auto"/>
      </w:pPr>
      <w:r>
        <w:lastRenderedPageBreak/>
        <w:t xml:space="preserve">Action learning is developed to ensure that any change in practice identified from the scrutiny events is embedded in practice </w:t>
      </w:r>
    </w:p>
    <w:p w14:paraId="0BA6B81C" w14:textId="77777777" w:rsidR="008558BB" w:rsidRDefault="008558BB" w:rsidP="008558BB">
      <w:pPr>
        <w:spacing w:before="0" w:after="160" w:line="259" w:lineRule="auto"/>
        <w:ind w:left="360"/>
      </w:pPr>
    </w:p>
    <w:p w14:paraId="06D839A4" w14:textId="2E410990" w:rsidR="008558BB" w:rsidRPr="0062535A" w:rsidRDefault="008558BB" w:rsidP="008558BB">
      <w:pPr>
        <w:pStyle w:val="Heading3"/>
        <w:numPr>
          <w:ilvl w:val="1"/>
          <w:numId w:val="19"/>
        </w:numPr>
        <w:tabs>
          <w:tab w:val="clear" w:pos="1209"/>
          <w:tab w:val="left" w:pos="426"/>
        </w:tabs>
        <w:ind w:left="284" w:hanging="284"/>
        <w:rPr>
          <w:rFonts w:cstheme="minorHAnsi"/>
        </w:rPr>
      </w:pPr>
      <w:bookmarkStart w:id="28" w:name="_Toc53725143"/>
      <w:r>
        <w:t>Overall effectiveness of the partnership</w:t>
      </w:r>
      <w:bookmarkEnd w:id="28"/>
      <w:r>
        <w:t xml:space="preserve"> </w:t>
      </w:r>
    </w:p>
    <w:p w14:paraId="0593B9DF" w14:textId="77777777" w:rsidR="008558BB" w:rsidRPr="00654406" w:rsidRDefault="008558BB" w:rsidP="008558BB">
      <w:pPr>
        <w:pStyle w:val="ListParagraph"/>
        <w:ind w:left="0"/>
      </w:pPr>
      <w:r w:rsidRPr="00654406">
        <w:t>Th</w:t>
      </w:r>
      <w:r>
        <w:t xml:space="preserve">is </w:t>
      </w:r>
      <w:r w:rsidRPr="00654406">
        <w:t>scrutiny</w:t>
      </w:r>
      <w:r>
        <w:t xml:space="preserve"> learning </w:t>
      </w:r>
      <w:r w:rsidRPr="00654406">
        <w:t xml:space="preserve">event will provide an overall evaluation of the effectiveness of the partnership. It will follow a similar process to the practice scrutiny events identified above but will also include the following: </w:t>
      </w:r>
    </w:p>
    <w:p w14:paraId="0F4E4A0D" w14:textId="77777777" w:rsidR="008558BB" w:rsidRDefault="008558BB" w:rsidP="008558BB">
      <w:pPr>
        <w:pStyle w:val="ListParagraph"/>
        <w:numPr>
          <w:ilvl w:val="0"/>
          <w:numId w:val="30"/>
        </w:numPr>
        <w:spacing w:before="0" w:after="160" w:line="259" w:lineRule="auto"/>
      </w:pPr>
      <w:r w:rsidRPr="009A5EDF">
        <w:t xml:space="preserve">Self-evaluation completed by leads and independent chair/scrutineer- this could also be a peer evaluation </w:t>
      </w:r>
      <w:r>
        <w:t xml:space="preserve">or elements of both. </w:t>
      </w:r>
    </w:p>
    <w:p w14:paraId="497B8460" w14:textId="77777777" w:rsidR="008558BB" w:rsidRDefault="008558BB" w:rsidP="008558BB">
      <w:pPr>
        <w:pStyle w:val="ListParagraph"/>
        <w:numPr>
          <w:ilvl w:val="0"/>
          <w:numId w:val="30"/>
        </w:numPr>
        <w:spacing w:before="0" w:after="160" w:line="259" w:lineRule="auto"/>
      </w:pPr>
      <w:r>
        <w:t>Feedback from leads, subgroup chairs and the partnership board on effectiveness of scrutiny events</w:t>
      </w:r>
    </w:p>
    <w:p w14:paraId="229244CC" w14:textId="77777777" w:rsidR="008558BB" w:rsidRDefault="008558BB" w:rsidP="008558BB">
      <w:pPr>
        <w:pStyle w:val="ListParagraph"/>
        <w:numPr>
          <w:ilvl w:val="0"/>
          <w:numId w:val="30"/>
        </w:numPr>
        <w:spacing w:before="0" w:after="160" w:line="259" w:lineRule="auto"/>
      </w:pPr>
      <w:r>
        <w:t xml:space="preserve">Evaluation of the effectiveness of subgroups including membership, work plans and analysis of progress to deliver the WSSCP business plan. </w:t>
      </w:r>
    </w:p>
    <w:p w14:paraId="60660B7E" w14:textId="78D059F1" w:rsidR="008558BB" w:rsidRDefault="008558BB" w:rsidP="008558BB">
      <w:pPr>
        <w:pStyle w:val="ListParagraph"/>
        <w:numPr>
          <w:ilvl w:val="0"/>
          <w:numId w:val="30"/>
        </w:numPr>
        <w:spacing w:before="0" w:after="160" w:line="259" w:lineRule="auto"/>
      </w:pPr>
      <w:r>
        <w:t xml:space="preserve">Feedback from practitioners, children and young people and parents on the impact of partnership work- the themes may include for example workforce development and the effectiveness of methods of engagement with children and young people. </w:t>
      </w:r>
    </w:p>
    <w:p w14:paraId="45D3C241" w14:textId="77777777" w:rsidR="008558BB" w:rsidRDefault="008558BB" w:rsidP="008558BB">
      <w:pPr>
        <w:pStyle w:val="ListParagraph"/>
        <w:numPr>
          <w:ilvl w:val="0"/>
          <w:numId w:val="30"/>
        </w:numPr>
        <w:spacing w:before="0" w:after="160" w:line="259" w:lineRule="auto"/>
      </w:pPr>
      <w:r>
        <w:t xml:space="preserve">An evaluation of the annual report and any recommendation for improvements </w:t>
      </w:r>
    </w:p>
    <w:p w14:paraId="67D01D83" w14:textId="77777777" w:rsidR="008558BB" w:rsidRDefault="008558BB" w:rsidP="008558BB">
      <w:pPr>
        <w:pStyle w:val="ListParagraph"/>
        <w:numPr>
          <w:ilvl w:val="0"/>
          <w:numId w:val="30"/>
        </w:numPr>
        <w:spacing w:before="0" w:after="160" w:line="259" w:lineRule="auto"/>
      </w:pPr>
      <w:r>
        <w:t xml:space="preserve">The effectiveness of the S.11 process and any recommendations for improvement </w:t>
      </w:r>
    </w:p>
    <w:p w14:paraId="7E7BA33D" w14:textId="54E88F5A" w:rsidR="008558BB" w:rsidRDefault="008558BB" w:rsidP="00BB7991">
      <w:pPr>
        <w:pStyle w:val="ListParagraph"/>
        <w:numPr>
          <w:ilvl w:val="0"/>
          <w:numId w:val="30"/>
        </w:numPr>
        <w:spacing w:before="0" w:after="160" w:line="259" w:lineRule="auto"/>
      </w:pPr>
      <w:r>
        <w:t xml:space="preserve">A review of the recommendations and actions plans from the three practice scrutiny events to ensure the recommendations and actions been followed through and an evaluation of what difference this has made to practice? </w:t>
      </w:r>
    </w:p>
    <w:p w14:paraId="0910E810" w14:textId="21201F35" w:rsidR="008558BB" w:rsidRDefault="008558BB" w:rsidP="00BB7991">
      <w:pPr>
        <w:pStyle w:val="ListParagraph"/>
        <w:numPr>
          <w:ilvl w:val="0"/>
          <w:numId w:val="30"/>
        </w:numPr>
        <w:spacing w:before="0" w:after="160" w:line="259" w:lineRule="auto"/>
      </w:pPr>
      <w:r>
        <w:t>Any other emerging areas for the partnership</w:t>
      </w:r>
    </w:p>
    <w:p w14:paraId="6859F3A4" w14:textId="77777777" w:rsidR="008558BB" w:rsidRDefault="008558BB" w:rsidP="008558BB">
      <w:pPr>
        <w:spacing w:before="0" w:after="160" w:line="259" w:lineRule="auto"/>
        <w:ind w:left="360"/>
      </w:pPr>
    </w:p>
    <w:p w14:paraId="3CA5F358" w14:textId="77777777" w:rsidR="008558BB" w:rsidRPr="00D87C02" w:rsidRDefault="008558BB" w:rsidP="008558BB">
      <w:pPr>
        <w:rPr>
          <w:b/>
          <w:bCs/>
        </w:rPr>
      </w:pPr>
      <w:r w:rsidRPr="00D87C02">
        <w:rPr>
          <w:b/>
          <w:bCs/>
        </w:rPr>
        <w:t xml:space="preserve">The output from the </w:t>
      </w:r>
      <w:r>
        <w:rPr>
          <w:b/>
          <w:bCs/>
        </w:rPr>
        <w:t xml:space="preserve">Overall effectiveness </w:t>
      </w:r>
      <w:r w:rsidRPr="00D87C02">
        <w:rPr>
          <w:b/>
          <w:bCs/>
        </w:rPr>
        <w:t xml:space="preserve">scrutiny </w:t>
      </w:r>
      <w:r>
        <w:rPr>
          <w:b/>
          <w:bCs/>
        </w:rPr>
        <w:t xml:space="preserve">learning </w:t>
      </w:r>
      <w:r w:rsidRPr="00D87C02">
        <w:rPr>
          <w:b/>
          <w:bCs/>
        </w:rPr>
        <w:t xml:space="preserve">event will include: </w:t>
      </w:r>
    </w:p>
    <w:p w14:paraId="45754199" w14:textId="77777777" w:rsidR="008558BB" w:rsidRDefault="008558BB" w:rsidP="008558BB">
      <w:pPr>
        <w:pStyle w:val="ListParagraph"/>
        <w:numPr>
          <w:ilvl w:val="0"/>
          <w:numId w:val="31"/>
        </w:numPr>
        <w:spacing w:before="0" w:after="160" w:line="259" w:lineRule="auto"/>
      </w:pPr>
      <w:r>
        <w:t xml:space="preserve">The Independent chair/scrutineer will provide a report including a judgement on the overall effectiveness of safeguarding partnership </w:t>
      </w:r>
    </w:p>
    <w:p w14:paraId="3E626120" w14:textId="77777777" w:rsidR="008558BB" w:rsidRDefault="008558BB" w:rsidP="008558BB">
      <w:pPr>
        <w:pStyle w:val="ListParagraph"/>
        <w:numPr>
          <w:ilvl w:val="0"/>
          <w:numId w:val="31"/>
        </w:numPr>
        <w:spacing w:before="0" w:after="160" w:line="259" w:lineRule="auto"/>
      </w:pPr>
      <w:r>
        <w:t xml:space="preserve">Inform the priorities for the business plan for the following year. </w:t>
      </w:r>
    </w:p>
    <w:p w14:paraId="5F34DA98" w14:textId="77777777" w:rsidR="008558BB" w:rsidRDefault="008558BB" w:rsidP="008558BB">
      <w:bookmarkStart w:id="29" w:name="_Hlk40125542"/>
    </w:p>
    <w:p w14:paraId="09B2EE7C" w14:textId="42F2B1E2" w:rsidR="008558BB" w:rsidRDefault="008558BB" w:rsidP="008558BB"/>
    <w:p w14:paraId="739EFF3E" w14:textId="35B2ED0D" w:rsidR="008558BB" w:rsidRDefault="008558BB" w:rsidP="008558BB"/>
    <w:p w14:paraId="2C3CEB8F" w14:textId="38258CA4" w:rsidR="008558BB" w:rsidRDefault="008558BB" w:rsidP="008558BB"/>
    <w:p w14:paraId="13913231" w14:textId="443F47A2" w:rsidR="008558BB" w:rsidRDefault="008558BB" w:rsidP="008558BB"/>
    <w:p w14:paraId="4AABF6C8" w14:textId="422723D5" w:rsidR="008558BB" w:rsidRDefault="008558BB" w:rsidP="008558BB"/>
    <w:p w14:paraId="72967FA9" w14:textId="12AC7C12" w:rsidR="008558BB" w:rsidRDefault="008558BB" w:rsidP="008558BB"/>
    <w:p w14:paraId="7E2073CF" w14:textId="3E07D206" w:rsidR="008558BB" w:rsidRDefault="008558BB" w:rsidP="008558BB"/>
    <w:p w14:paraId="4D10F38A" w14:textId="1E5BDA4A" w:rsidR="008558BB" w:rsidRDefault="008558BB" w:rsidP="008558BB"/>
    <w:p w14:paraId="44D2049A" w14:textId="480758DE" w:rsidR="008558BB" w:rsidRDefault="008558BB" w:rsidP="008558BB"/>
    <w:p w14:paraId="5CE91D14" w14:textId="760D7FB3" w:rsidR="008558BB" w:rsidRDefault="008558BB" w:rsidP="008558BB"/>
    <w:p w14:paraId="7EE8E465" w14:textId="478EE5F6" w:rsidR="008558BB" w:rsidRDefault="008558BB" w:rsidP="008558BB"/>
    <w:p w14:paraId="5018DE2A" w14:textId="650FDC41" w:rsidR="008558BB" w:rsidRDefault="008558BB" w:rsidP="008558BB"/>
    <w:p w14:paraId="2C819224" w14:textId="77777777" w:rsidR="008558BB" w:rsidRDefault="008558BB" w:rsidP="008558BB"/>
    <w:p w14:paraId="28F08311" w14:textId="6F46F6F8" w:rsidR="008558BB" w:rsidRDefault="00047884" w:rsidP="008558BB">
      <w:pPr>
        <w:rPr>
          <w:rFonts w:cstheme="minorHAnsi"/>
        </w:rPr>
      </w:pPr>
      <w:r>
        <w:rPr>
          <w:noProof/>
        </w:rPr>
        <w:lastRenderedPageBreak/>
        <w:drawing>
          <wp:inline distT="0" distB="0" distL="0" distR="0" wp14:anchorId="107D87A0" wp14:editId="19D67F91">
            <wp:extent cx="6016625" cy="3762375"/>
            <wp:effectExtent l="0" t="0" r="3175" b="9525"/>
            <wp:docPr id="24" name="Picture 24" descr="This diagram illustrates the flow of a scrutiny learning event starting with planning choosing the practice event either neglect, child exploitation or effective practice flowing through to the output of the scrutiny event which covers the independent scrutiny report and recommendations, action plans and action learning, this then flows to either improving practice across the partnership which untimely improves outcome for children and families or creating a culture of continuous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apture 3.PNG"/>
                    <pic:cNvPicPr/>
                  </pic:nvPicPr>
                  <pic:blipFill>
                    <a:blip r:embed="rId32"/>
                    <a:stretch>
                      <a:fillRect/>
                    </a:stretch>
                  </pic:blipFill>
                  <pic:spPr>
                    <a:xfrm>
                      <a:off x="0" y="0"/>
                      <a:ext cx="6016625" cy="3762375"/>
                    </a:xfrm>
                    <a:prstGeom prst="rect">
                      <a:avLst/>
                    </a:prstGeom>
                  </pic:spPr>
                </pic:pic>
              </a:graphicData>
            </a:graphic>
          </wp:inline>
        </w:drawing>
      </w:r>
      <w:r w:rsidR="008558BB">
        <w:rPr>
          <w:noProof/>
        </w:rPr>
        <w:t xml:space="preserve">         </w:t>
      </w:r>
    </w:p>
    <w:bookmarkEnd w:id="29"/>
    <w:p w14:paraId="23061F27" w14:textId="77777777" w:rsidR="008558BB" w:rsidRDefault="008558BB" w:rsidP="008558BB">
      <w:pPr>
        <w:spacing w:before="0" w:after="160" w:line="259" w:lineRule="auto"/>
      </w:pPr>
    </w:p>
    <w:p w14:paraId="63B8DC17" w14:textId="77777777" w:rsidR="008558BB" w:rsidRPr="00671766" w:rsidRDefault="008558BB" w:rsidP="00671766"/>
    <w:p w14:paraId="1E7B37CA" w14:textId="30B506F8" w:rsidR="00671766" w:rsidRDefault="007677F2" w:rsidP="0016118B">
      <w:pPr>
        <w:pStyle w:val="Heading2"/>
        <w:numPr>
          <w:ilvl w:val="0"/>
          <w:numId w:val="14"/>
        </w:numPr>
      </w:pPr>
      <w:bookmarkStart w:id="30" w:name="_Toc53725144"/>
      <w:r>
        <w:t>Governance and accountability</w:t>
      </w:r>
      <w:bookmarkEnd w:id="30"/>
    </w:p>
    <w:p w14:paraId="362D8944" w14:textId="77777777" w:rsidR="007677F2" w:rsidRPr="008931E7" w:rsidRDefault="007677F2" w:rsidP="007677F2">
      <w:pPr>
        <w:shd w:val="clear" w:color="auto" w:fill="FFFFFF"/>
        <w:spacing w:before="100" w:beforeAutospacing="1" w:after="100" w:afterAutospacing="1" w:line="315" w:lineRule="atLeast"/>
        <w:rPr>
          <w:rFonts w:cstheme="minorHAnsi"/>
          <w:color w:val="000000"/>
          <w:lang w:eastAsia="en-GB"/>
        </w:rPr>
      </w:pPr>
      <w:r w:rsidRPr="008931E7">
        <w:rPr>
          <w:rFonts w:cstheme="minorHAnsi"/>
          <w:color w:val="000000"/>
          <w:lang w:eastAsia="en-GB"/>
        </w:rPr>
        <w:t xml:space="preserve">The partnership has delegated responsibility for the operational oversight and delivery of Quality Assurance to the Quality Assurance subgroup. This includes; </w:t>
      </w:r>
    </w:p>
    <w:p w14:paraId="0BF7B732" w14:textId="77777777" w:rsidR="007677F2" w:rsidRPr="008931E7" w:rsidRDefault="007677F2" w:rsidP="007677F2">
      <w:pPr>
        <w:numPr>
          <w:ilvl w:val="0"/>
          <w:numId w:val="32"/>
        </w:numPr>
        <w:shd w:val="clear" w:color="auto" w:fill="FFFFFF"/>
        <w:spacing w:before="100" w:beforeAutospacing="1" w:after="100" w:afterAutospacing="1" w:line="240" w:lineRule="auto"/>
        <w:rPr>
          <w:rFonts w:cstheme="minorHAnsi"/>
          <w:color w:val="000000"/>
          <w:lang w:eastAsia="en-GB"/>
        </w:rPr>
      </w:pPr>
      <w:r w:rsidRPr="008931E7">
        <w:rPr>
          <w:rFonts w:cstheme="minorHAnsi"/>
          <w:color w:val="000000"/>
          <w:lang w:eastAsia="en-GB"/>
        </w:rPr>
        <w:t>Monitoring performance utilising a full range of Quality Assurance Processes</w:t>
      </w:r>
    </w:p>
    <w:p w14:paraId="393BA333" w14:textId="77777777" w:rsidR="007677F2" w:rsidRPr="008931E7" w:rsidRDefault="007677F2" w:rsidP="007677F2">
      <w:pPr>
        <w:numPr>
          <w:ilvl w:val="0"/>
          <w:numId w:val="32"/>
        </w:numPr>
        <w:shd w:val="clear" w:color="auto" w:fill="FFFFFF"/>
        <w:spacing w:before="100" w:beforeAutospacing="1" w:after="100" w:afterAutospacing="1" w:line="240" w:lineRule="auto"/>
        <w:rPr>
          <w:rFonts w:cstheme="minorHAnsi"/>
          <w:color w:val="000000"/>
          <w:lang w:eastAsia="en-GB"/>
        </w:rPr>
      </w:pPr>
      <w:r w:rsidRPr="008931E7">
        <w:rPr>
          <w:rFonts w:cstheme="minorHAnsi"/>
          <w:color w:val="000000"/>
          <w:lang w:eastAsia="en-GB"/>
        </w:rPr>
        <w:t>Escalating areas of concern arising from Quality Assurance activities to the Steering Group</w:t>
      </w:r>
    </w:p>
    <w:p w14:paraId="3FF0B18C" w14:textId="77777777" w:rsidR="007677F2" w:rsidRPr="008931E7" w:rsidRDefault="007677F2" w:rsidP="007677F2">
      <w:pPr>
        <w:numPr>
          <w:ilvl w:val="0"/>
          <w:numId w:val="32"/>
        </w:numPr>
        <w:shd w:val="clear" w:color="auto" w:fill="FFFFFF"/>
        <w:spacing w:before="100" w:beforeAutospacing="1" w:after="100" w:afterAutospacing="1" w:line="240" w:lineRule="auto"/>
        <w:rPr>
          <w:rFonts w:cstheme="minorHAnsi"/>
          <w:color w:val="000000"/>
          <w:lang w:eastAsia="en-GB"/>
        </w:rPr>
      </w:pPr>
      <w:r w:rsidRPr="008931E7">
        <w:rPr>
          <w:rFonts w:cstheme="minorHAnsi"/>
          <w:color w:val="000000"/>
          <w:lang w:eastAsia="en-GB"/>
        </w:rPr>
        <w:t>Building a good understanding of how safe children are in West Sussex and where we need to improve</w:t>
      </w:r>
    </w:p>
    <w:p w14:paraId="0FD80F6B" w14:textId="77777777" w:rsidR="007677F2" w:rsidRPr="008931E7" w:rsidRDefault="007677F2" w:rsidP="007677F2">
      <w:pPr>
        <w:numPr>
          <w:ilvl w:val="0"/>
          <w:numId w:val="32"/>
        </w:numPr>
        <w:shd w:val="clear" w:color="auto" w:fill="FFFFFF"/>
        <w:spacing w:before="100" w:beforeAutospacing="1" w:after="100" w:afterAutospacing="1" w:line="240" w:lineRule="auto"/>
        <w:rPr>
          <w:rFonts w:cstheme="minorHAnsi"/>
          <w:color w:val="000000"/>
          <w:lang w:eastAsia="en-GB"/>
        </w:rPr>
      </w:pPr>
      <w:r w:rsidRPr="008931E7">
        <w:rPr>
          <w:rFonts w:cstheme="minorHAnsi"/>
          <w:color w:val="000000"/>
          <w:lang w:eastAsia="en-GB"/>
        </w:rPr>
        <w:t>Utilise the Performance Management Framework to identify trends and understand the context which may impact on performance</w:t>
      </w:r>
    </w:p>
    <w:p w14:paraId="6ED44141" w14:textId="77777777" w:rsidR="007677F2" w:rsidRPr="008931E7" w:rsidRDefault="007677F2" w:rsidP="007677F2">
      <w:pPr>
        <w:numPr>
          <w:ilvl w:val="0"/>
          <w:numId w:val="32"/>
        </w:numPr>
        <w:shd w:val="clear" w:color="auto" w:fill="FFFFFF"/>
        <w:spacing w:before="100" w:beforeAutospacing="1" w:after="100" w:afterAutospacing="1" w:line="240" w:lineRule="auto"/>
        <w:rPr>
          <w:rFonts w:cstheme="minorHAnsi"/>
          <w:color w:val="000000"/>
          <w:lang w:eastAsia="en-GB"/>
        </w:rPr>
      </w:pPr>
      <w:r w:rsidRPr="008931E7">
        <w:rPr>
          <w:rFonts w:cstheme="minorHAnsi"/>
          <w:color w:val="000000"/>
          <w:lang w:eastAsia="en-GB"/>
        </w:rPr>
        <w:t>Using local intelligence and national best practice to inform our approaches, strategies and plans to improve performance and outcomes for children and their families</w:t>
      </w:r>
    </w:p>
    <w:p w14:paraId="5FD83C18" w14:textId="77777777" w:rsidR="007677F2" w:rsidRPr="008931E7" w:rsidRDefault="007677F2" w:rsidP="007677F2">
      <w:pPr>
        <w:numPr>
          <w:ilvl w:val="0"/>
          <w:numId w:val="32"/>
        </w:numPr>
        <w:shd w:val="clear" w:color="auto" w:fill="FFFFFF"/>
        <w:spacing w:before="100" w:beforeAutospacing="1" w:after="100" w:afterAutospacing="1" w:line="240" w:lineRule="auto"/>
        <w:rPr>
          <w:rFonts w:cstheme="minorHAnsi"/>
          <w:color w:val="000000"/>
          <w:lang w:eastAsia="en-GB"/>
        </w:rPr>
      </w:pPr>
      <w:r w:rsidRPr="008931E7">
        <w:rPr>
          <w:rFonts w:cstheme="minorHAnsi"/>
          <w:color w:val="000000"/>
          <w:lang w:eastAsia="en-GB"/>
        </w:rPr>
        <w:t xml:space="preserve">Providing evidence of the quality and impact of our work on the outcomes of children and their families in West Sussex which will feed into the scrutiny events </w:t>
      </w:r>
    </w:p>
    <w:p w14:paraId="05864AB3" w14:textId="77777777" w:rsidR="007677F2" w:rsidRPr="008931E7" w:rsidRDefault="007677F2" w:rsidP="007677F2">
      <w:pPr>
        <w:numPr>
          <w:ilvl w:val="0"/>
          <w:numId w:val="32"/>
        </w:numPr>
        <w:shd w:val="clear" w:color="auto" w:fill="FFFFFF"/>
        <w:spacing w:before="100" w:beforeAutospacing="1" w:after="100" w:afterAutospacing="1" w:line="240" w:lineRule="auto"/>
        <w:rPr>
          <w:rFonts w:cstheme="minorHAnsi"/>
          <w:color w:val="000000"/>
          <w:lang w:eastAsia="en-GB"/>
        </w:rPr>
      </w:pPr>
      <w:r w:rsidRPr="008931E7">
        <w:rPr>
          <w:rFonts w:cstheme="minorHAnsi"/>
          <w:color w:val="000000"/>
          <w:lang w:eastAsia="en-GB"/>
        </w:rPr>
        <w:t>Reflecting on practice; listening, learning and leading on improvements</w:t>
      </w:r>
    </w:p>
    <w:p w14:paraId="0BEC70AC" w14:textId="77777777" w:rsidR="007677F2" w:rsidRPr="008931E7" w:rsidRDefault="007677F2" w:rsidP="007677F2">
      <w:pPr>
        <w:numPr>
          <w:ilvl w:val="0"/>
          <w:numId w:val="32"/>
        </w:numPr>
        <w:shd w:val="clear" w:color="auto" w:fill="FFFFFF"/>
        <w:spacing w:before="100" w:beforeAutospacing="1" w:after="100" w:afterAutospacing="1" w:line="240" w:lineRule="auto"/>
        <w:rPr>
          <w:rFonts w:cstheme="minorHAnsi"/>
          <w:color w:val="000000"/>
          <w:lang w:eastAsia="en-GB"/>
        </w:rPr>
      </w:pPr>
      <w:r w:rsidRPr="008931E7">
        <w:rPr>
          <w:rFonts w:cstheme="minorHAnsi"/>
          <w:color w:val="000000"/>
          <w:lang w:eastAsia="en-GB"/>
        </w:rPr>
        <w:t>Testing the impact of improvement work on an ongoing basis</w:t>
      </w:r>
    </w:p>
    <w:p w14:paraId="7EC2ED3E" w14:textId="394C2D84" w:rsidR="00E91ED7" w:rsidRDefault="007677F2" w:rsidP="007677F2">
      <w:r w:rsidRPr="008931E7">
        <w:rPr>
          <w:rFonts w:cstheme="minorHAnsi"/>
          <w:color w:val="000000"/>
          <w:lang w:eastAsia="en-GB"/>
        </w:rPr>
        <w:t xml:space="preserve">The relationship between </w:t>
      </w:r>
      <w:r>
        <w:rPr>
          <w:rFonts w:cstheme="minorHAnsi"/>
          <w:color w:val="000000"/>
          <w:lang w:eastAsia="en-GB"/>
        </w:rPr>
        <w:t xml:space="preserve">the </w:t>
      </w:r>
      <w:r w:rsidRPr="008931E7">
        <w:rPr>
          <w:rFonts w:cstheme="minorHAnsi"/>
          <w:color w:val="000000"/>
          <w:lang w:eastAsia="en-GB"/>
        </w:rPr>
        <w:t xml:space="preserve">subgroups is important to highlight. The Case Review Subgroup is responsible for ensuring the recommendations from Serious Case Reviews, </w:t>
      </w:r>
      <w:r w:rsidRPr="008931E7">
        <w:rPr>
          <w:rFonts w:cstheme="minorHAnsi"/>
          <w:color w:val="000000"/>
          <w:shd w:val="clear" w:color="auto" w:fill="FFFFFF"/>
        </w:rPr>
        <w:t>Child Safeguarding</w:t>
      </w:r>
      <w:r w:rsidR="00E91ED7">
        <w:t xml:space="preserve">.  </w:t>
      </w:r>
    </w:p>
    <w:p w14:paraId="3BBD4C7F" w14:textId="77777777" w:rsidR="007677F2" w:rsidRDefault="007677F2" w:rsidP="007677F2">
      <w:pPr>
        <w:shd w:val="clear" w:color="auto" w:fill="FFFFFF"/>
        <w:spacing w:before="100" w:beforeAutospacing="1" w:after="100" w:afterAutospacing="1" w:line="240" w:lineRule="auto"/>
        <w:rPr>
          <w:rFonts w:cstheme="minorHAnsi"/>
          <w:color w:val="000000"/>
          <w:shd w:val="clear" w:color="auto" w:fill="FFFFFF"/>
        </w:rPr>
      </w:pPr>
      <w:r w:rsidRPr="008931E7">
        <w:rPr>
          <w:rFonts w:cstheme="minorHAnsi"/>
          <w:color w:val="000000"/>
          <w:shd w:val="clear" w:color="auto" w:fill="FFFFFF"/>
        </w:rPr>
        <w:t xml:space="preserve">Practice Reviews and local learning reviews are completed. The Child Exploitation subgroup is responsible for quality assuring </w:t>
      </w:r>
      <w:r>
        <w:rPr>
          <w:rFonts w:cstheme="minorHAnsi"/>
          <w:color w:val="000000"/>
          <w:shd w:val="clear" w:color="auto" w:fill="FFFFFF"/>
        </w:rPr>
        <w:t xml:space="preserve">and driving the partnership approach to child exploitation. </w:t>
      </w:r>
    </w:p>
    <w:p w14:paraId="46681116" w14:textId="5DEF2DCF" w:rsidR="007677F2" w:rsidRPr="008931E7" w:rsidRDefault="007677F2" w:rsidP="007677F2">
      <w:pPr>
        <w:shd w:val="clear" w:color="auto" w:fill="FFFFFF"/>
        <w:spacing w:before="100" w:beforeAutospacing="1" w:after="100" w:afterAutospacing="1" w:line="240" w:lineRule="auto"/>
        <w:rPr>
          <w:rFonts w:cstheme="minorHAnsi"/>
          <w:color w:val="000000"/>
          <w:lang w:eastAsia="en-GB"/>
        </w:rPr>
      </w:pPr>
      <w:r>
        <w:rPr>
          <w:rFonts w:cstheme="minorHAnsi"/>
          <w:color w:val="000000"/>
          <w:shd w:val="clear" w:color="auto" w:fill="FFFFFF"/>
        </w:rPr>
        <w:t>T</w:t>
      </w:r>
      <w:r w:rsidRPr="008931E7">
        <w:rPr>
          <w:rFonts w:cstheme="minorHAnsi"/>
          <w:color w:val="000000"/>
          <w:shd w:val="clear" w:color="auto" w:fill="FFFFFF"/>
        </w:rPr>
        <w:t xml:space="preserve">he Learning and Development subgroup is responsible for ensuring that learning from Quality assurance and scrutiny is embedded in practice. </w:t>
      </w:r>
    </w:p>
    <w:p w14:paraId="2164523C" w14:textId="2A65BF6A" w:rsidR="007677F2" w:rsidRPr="008931E7" w:rsidRDefault="007677F2" w:rsidP="007677F2">
      <w:pPr>
        <w:shd w:val="clear" w:color="auto" w:fill="FFFFFF"/>
        <w:spacing w:before="100" w:beforeAutospacing="1" w:after="100" w:afterAutospacing="1" w:line="315" w:lineRule="atLeast"/>
        <w:rPr>
          <w:rFonts w:cstheme="minorHAnsi"/>
          <w:color w:val="000000"/>
          <w:lang w:eastAsia="en-GB"/>
        </w:rPr>
      </w:pPr>
      <w:r w:rsidRPr="008931E7">
        <w:rPr>
          <w:rFonts w:cstheme="minorHAnsi"/>
          <w:color w:val="000000"/>
          <w:lang w:eastAsia="en-GB"/>
        </w:rPr>
        <w:lastRenderedPageBreak/>
        <w:t xml:space="preserve">All the subgroups are accountable to the WSSCP Partnership through reporting directly to the Steering Group. The </w:t>
      </w:r>
      <w:r w:rsidR="00064A0C">
        <w:rPr>
          <w:rFonts w:cstheme="minorHAnsi"/>
          <w:color w:val="000000"/>
          <w:lang w:eastAsia="en-GB"/>
        </w:rPr>
        <w:t>c</w:t>
      </w:r>
      <w:r w:rsidRPr="008931E7">
        <w:rPr>
          <w:rFonts w:cstheme="minorHAnsi"/>
          <w:color w:val="000000"/>
          <w:lang w:eastAsia="en-GB"/>
        </w:rPr>
        <w:t xml:space="preserve">hairs will provide regular progress reporting to the WSSCP on the work of the group using the agreed impact template. </w:t>
      </w:r>
    </w:p>
    <w:p w14:paraId="20B38816" w14:textId="77777777" w:rsidR="007677F2" w:rsidRPr="008931E7" w:rsidRDefault="007677F2" w:rsidP="007677F2">
      <w:pPr>
        <w:rPr>
          <w:rFonts w:cstheme="minorHAnsi"/>
        </w:rPr>
      </w:pPr>
      <w:r w:rsidRPr="008931E7">
        <w:rPr>
          <w:rFonts w:cstheme="minorHAnsi"/>
        </w:rPr>
        <w:t>The responsibilities of individual agencies in relation to dissemination of learning, scrutiny and assurance activities is outlined in the purpose of the groups as laid in the WSSCP constitution and reinforced through the role descriptors for chairs and members of sub-groups and for members of the Partnership Board.</w:t>
      </w:r>
    </w:p>
    <w:p w14:paraId="17E85095" w14:textId="77777777" w:rsidR="007677F2" w:rsidRDefault="007677F2" w:rsidP="007677F2"/>
    <w:p w14:paraId="06745496" w14:textId="31393D8A" w:rsidR="00E91ED7" w:rsidRDefault="007677F2" w:rsidP="0016118B">
      <w:pPr>
        <w:pStyle w:val="Heading2"/>
        <w:numPr>
          <w:ilvl w:val="0"/>
          <w:numId w:val="14"/>
        </w:numPr>
      </w:pPr>
      <w:bookmarkStart w:id="31" w:name="_Toc53725145"/>
      <w:r>
        <w:t>Conclusion</w:t>
      </w:r>
      <w:bookmarkEnd w:id="31"/>
      <w:r>
        <w:t xml:space="preserve"> </w:t>
      </w:r>
    </w:p>
    <w:p w14:paraId="302005A2" w14:textId="4075526C" w:rsidR="007677F2" w:rsidRPr="007677F2" w:rsidRDefault="007677F2" w:rsidP="007677F2">
      <w:pPr>
        <w:rPr>
          <w:rFonts w:cstheme="minorHAnsi"/>
        </w:rPr>
      </w:pPr>
      <w:r w:rsidRPr="007677F2">
        <w:rPr>
          <w:rFonts w:cstheme="minorHAnsi"/>
        </w:rPr>
        <w:t xml:space="preserve">The partnership will adapt and review this </w:t>
      </w:r>
      <w:r w:rsidR="00064A0C">
        <w:rPr>
          <w:rFonts w:cstheme="minorHAnsi"/>
        </w:rPr>
        <w:t>f</w:t>
      </w:r>
      <w:r w:rsidRPr="007677F2">
        <w:rPr>
          <w:rFonts w:cstheme="minorHAnsi"/>
        </w:rPr>
        <w:t>ramework annually, which includes independent scrutiny arrangements. This reinforces the ethos of continuous learning allowing the partnership to be forward thinking and outward looking while ensuring the approach to learning, scrutiny and quality assurance continues to be transparent and inclusive.</w:t>
      </w:r>
    </w:p>
    <w:p w14:paraId="5784DC7C" w14:textId="77777777" w:rsidR="007677F2" w:rsidRPr="007677F2" w:rsidRDefault="007677F2" w:rsidP="007677F2">
      <w:pPr>
        <w:rPr>
          <w:rFonts w:cstheme="minorHAnsi"/>
        </w:rPr>
      </w:pPr>
    </w:p>
    <w:p w14:paraId="1F0B6993" w14:textId="12FCF558" w:rsidR="007677F2" w:rsidRPr="00DF2542" w:rsidRDefault="007677F2" w:rsidP="007677F2">
      <w:pPr>
        <w:rPr>
          <w:i/>
          <w:iCs/>
        </w:rPr>
      </w:pPr>
      <w:r w:rsidRPr="00DF2542">
        <w:rPr>
          <w:rFonts w:cstheme="minorHAnsi"/>
          <w:b/>
          <w:bCs/>
          <w:i/>
          <w:iCs/>
        </w:rPr>
        <w:t>Acknowledgement:</w:t>
      </w:r>
      <w:r w:rsidRPr="00DF2542">
        <w:rPr>
          <w:rFonts w:cstheme="minorHAnsi"/>
          <w:i/>
          <w:iCs/>
        </w:rPr>
        <w:t xml:space="preserve"> Thanks to the Bexley </w:t>
      </w:r>
      <w:r w:rsidR="00064A0C">
        <w:rPr>
          <w:rFonts w:cstheme="minorHAnsi"/>
          <w:i/>
          <w:iCs/>
        </w:rPr>
        <w:t>S</w:t>
      </w:r>
      <w:r w:rsidRPr="00DF2542">
        <w:rPr>
          <w:rFonts w:cstheme="minorHAnsi"/>
          <w:i/>
          <w:iCs/>
        </w:rPr>
        <w:t xml:space="preserve">afeguarding </w:t>
      </w:r>
      <w:r w:rsidR="00064A0C">
        <w:rPr>
          <w:rFonts w:cstheme="minorHAnsi"/>
          <w:i/>
          <w:iCs/>
        </w:rPr>
        <w:t>C</w:t>
      </w:r>
      <w:r w:rsidRPr="00DF2542">
        <w:rPr>
          <w:rFonts w:cstheme="minorHAnsi"/>
          <w:i/>
          <w:iCs/>
        </w:rPr>
        <w:t xml:space="preserve">hildren </w:t>
      </w:r>
      <w:r w:rsidR="00064A0C">
        <w:rPr>
          <w:rFonts w:cstheme="minorHAnsi"/>
          <w:i/>
          <w:iCs/>
        </w:rPr>
        <w:t>P</w:t>
      </w:r>
      <w:r w:rsidRPr="00DF2542">
        <w:rPr>
          <w:rFonts w:cstheme="minorHAnsi"/>
          <w:i/>
          <w:iCs/>
        </w:rPr>
        <w:t xml:space="preserve">artnership for sharing the learning from their scrutiny process and providing support and challenge for this framework. </w:t>
      </w:r>
    </w:p>
    <w:p w14:paraId="63DFBAED" w14:textId="7ACC2264" w:rsidR="00E91ED7" w:rsidRDefault="00E91ED7" w:rsidP="00E91ED7"/>
    <w:p w14:paraId="7819F10A" w14:textId="2D356B7E" w:rsidR="003931CD" w:rsidRDefault="003931CD" w:rsidP="003931CD">
      <w:pPr>
        <w:pStyle w:val="Heading2"/>
        <w:numPr>
          <w:ilvl w:val="0"/>
          <w:numId w:val="14"/>
        </w:numPr>
      </w:pPr>
      <w:bookmarkStart w:id="32" w:name="_Toc53725146"/>
      <w:r>
        <w:t>Anne</w:t>
      </w:r>
      <w:r w:rsidR="003761CF">
        <w:t>x</w:t>
      </w:r>
      <w:r>
        <w:t xml:space="preserve"> A – Approvals</w:t>
      </w:r>
      <w:bookmarkEnd w:id="32"/>
      <w:r>
        <w:t xml:space="preserve"> </w:t>
      </w:r>
    </w:p>
    <w:p w14:paraId="1F4BDEC3" w14:textId="77777777" w:rsidR="003931CD" w:rsidRPr="003931CD" w:rsidRDefault="003931CD" w:rsidP="003931CD"/>
    <w:tbl>
      <w:tblPr>
        <w:tblW w:w="9233" w:type="dxa"/>
        <w:tblInd w:w="108" w:type="dxa"/>
        <w:tblBorders>
          <w:top w:val="double" w:sz="4" w:space="0" w:color="000080"/>
          <w:left w:val="double" w:sz="4" w:space="0" w:color="000080"/>
          <w:bottom w:val="double" w:sz="4" w:space="0" w:color="000080"/>
          <w:right w:val="double" w:sz="4" w:space="0" w:color="000080"/>
          <w:insideH w:val="single" w:sz="4" w:space="0" w:color="auto"/>
          <w:insideV w:val="single" w:sz="4" w:space="0" w:color="auto"/>
        </w:tblBorders>
        <w:tblLayout w:type="fixed"/>
        <w:tblLook w:val="0000" w:firstRow="0" w:lastRow="0" w:firstColumn="0" w:lastColumn="0" w:noHBand="0" w:noVBand="0"/>
      </w:tblPr>
      <w:tblGrid>
        <w:gridCol w:w="2145"/>
        <w:gridCol w:w="5245"/>
        <w:gridCol w:w="1843"/>
      </w:tblGrid>
      <w:tr w:rsidR="003931CD" w:rsidRPr="00371D8E" w14:paraId="72FDB172" w14:textId="77777777" w:rsidTr="009B17A5">
        <w:tc>
          <w:tcPr>
            <w:tcW w:w="2145" w:type="dxa"/>
            <w:tcBorders>
              <w:top w:val="double" w:sz="4" w:space="0" w:color="000080"/>
            </w:tcBorders>
          </w:tcPr>
          <w:p w14:paraId="01C3DCAF" w14:textId="77777777" w:rsidR="003931CD" w:rsidRPr="003931CD" w:rsidRDefault="003931CD" w:rsidP="003931CD">
            <w:pPr>
              <w:spacing w:before="40" w:after="40" w:line="240" w:lineRule="auto"/>
              <w:rPr>
                <w:rFonts w:cs="Calibri"/>
                <w:b/>
                <w:bCs/>
              </w:rPr>
            </w:pPr>
            <w:r w:rsidRPr="003931CD">
              <w:rPr>
                <w:rFonts w:cs="Calibri"/>
                <w:b/>
                <w:bCs/>
              </w:rPr>
              <w:t>Name</w:t>
            </w:r>
          </w:p>
        </w:tc>
        <w:tc>
          <w:tcPr>
            <w:tcW w:w="5245" w:type="dxa"/>
            <w:tcBorders>
              <w:top w:val="double" w:sz="4" w:space="0" w:color="000080"/>
            </w:tcBorders>
          </w:tcPr>
          <w:p w14:paraId="51F5C7AA" w14:textId="77777777" w:rsidR="003931CD" w:rsidRPr="003931CD" w:rsidRDefault="003931CD" w:rsidP="003931CD">
            <w:pPr>
              <w:spacing w:before="40" w:after="40" w:line="240" w:lineRule="auto"/>
              <w:rPr>
                <w:rFonts w:cs="Calibri"/>
                <w:b/>
                <w:bCs/>
              </w:rPr>
            </w:pPr>
            <w:r w:rsidRPr="003931CD">
              <w:rPr>
                <w:rFonts w:cs="Calibri"/>
                <w:b/>
                <w:bCs/>
              </w:rPr>
              <w:t>Title</w:t>
            </w:r>
          </w:p>
        </w:tc>
        <w:tc>
          <w:tcPr>
            <w:tcW w:w="1843" w:type="dxa"/>
            <w:tcBorders>
              <w:top w:val="double" w:sz="4" w:space="0" w:color="000080"/>
            </w:tcBorders>
          </w:tcPr>
          <w:p w14:paraId="5CF9B766" w14:textId="77777777" w:rsidR="003931CD" w:rsidRPr="003931CD" w:rsidRDefault="003931CD" w:rsidP="003931CD">
            <w:pPr>
              <w:spacing w:before="40" w:after="40" w:line="240" w:lineRule="auto"/>
              <w:rPr>
                <w:rFonts w:cs="Calibri"/>
                <w:b/>
                <w:bCs/>
              </w:rPr>
            </w:pPr>
            <w:r w:rsidRPr="003931CD">
              <w:rPr>
                <w:rFonts w:cs="Calibri"/>
                <w:b/>
                <w:bCs/>
              </w:rPr>
              <w:t>Date of Approval</w:t>
            </w:r>
          </w:p>
        </w:tc>
      </w:tr>
      <w:tr w:rsidR="003931CD" w:rsidRPr="00371D8E" w14:paraId="634B56DA" w14:textId="77777777" w:rsidTr="009B17A5">
        <w:tc>
          <w:tcPr>
            <w:tcW w:w="2145" w:type="dxa"/>
          </w:tcPr>
          <w:p w14:paraId="098D6A1D" w14:textId="320834B9" w:rsidR="003931CD" w:rsidRPr="003931CD" w:rsidRDefault="003931CD" w:rsidP="003931CD">
            <w:pPr>
              <w:spacing w:before="40" w:after="40" w:line="240" w:lineRule="auto"/>
              <w:rPr>
                <w:rFonts w:cs="Calibri"/>
              </w:rPr>
            </w:pPr>
            <w:r w:rsidRPr="003931CD">
              <w:rPr>
                <w:rFonts w:cs="Calibri"/>
              </w:rPr>
              <w:t>All Members</w:t>
            </w:r>
          </w:p>
        </w:tc>
        <w:tc>
          <w:tcPr>
            <w:tcW w:w="5245" w:type="dxa"/>
          </w:tcPr>
          <w:p w14:paraId="112C8C37" w14:textId="358EA234" w:rsidR="003931CD" w:rsidRPr="003931CD" w:rsidRDefault="003931CD" w:rsidP="003931CD">
            <w:pPr>
              <w:spacing w:before="40" w:after="40" w:line="240" w:lineRule="auto"/>
              <w:rPr>
                <w:rFonts w:cs="Calibri"/>
              </w:rPr>
            </w:pPr>
            <w:r w:rsidRPr="003931CD">
              <w:rPr>
                <w:rFonts w:cstheme="minorHAnsi"/>
              </w:rPr>
              <w:t>West Sussex Safeguarding Children Partnership Steering Group</w:t>
            </w:r>
          </w:p>
        </w:tc>
        <w:tc>
          <w:tcPr>
            <w:tcW w:w="1843" w:type="dxa"/>
          </w:tcPr>
          <w:p w14:paraId="750BDDDD" w14:textId="226A8BE3" w:rsidR="003931CD" w:rsidRPr="003931CD" w:rsidRDefault="003931CD" w:rsidP="003931CD">
            <w:pPr>
              <w:pStyle w:val="Header"/>
              <w:spacing w:before="40" w:after="40" w:line="240" w:lineRule="auto"/>
              <w:rPr>
                <w:rFonts w:cs="Calibri"/>
                <w:i w:val="0"/>
                <w:iCs/>
                <w:sz w:val="22"/>
              </w:rPr>
            </w:pPr>
            <w:r w:rsidRPr="003931CD">
              <w:rPr>
                <w:rFonts w:cs="Calibri"/>
                <w:i w:val="0"/>
                <w:iCs/>
                <w:sz w:val="22"/>
              </w:rPr>
              <w:t>June 2020</w:t>
            </w:r>
          </w:p>
        </w:tc>
      </w:tr>
      <w:tr w:rsidR="003931CD" w:rsidRPr="00371D8E" w14:paraId="3178A31C" w14:textId="77777777" w:rsidTr="009B17A5">
        <w:tc>
          <w:tcPr>
            <w:tcW w:w="2145" w:type="dxa"/>
          </w:tcPr>
          <w:p w14:paraId="5C4FD4DE" w14:textId="77777777" w:rsidR="003931CD" w:rsidRDefault="003931CD" w:rsidP="009B17A5">
            <w:pPr>
              <w:spacing w:before="40" w:after="40" w:line="240" w:lineRule="auto"/>
              <w:jc w:val="center"/>
              <w:rPr>
                <w:rFonts w:cs="Calibri"/>
                <w:sz w:val="20"/>
                <w:szCs w:val="20"/>
              </w:rPr>
            </w:pPr>
          </w:p>
        </w:tc>
        <w:tc>
          <w:tcPr>
            <w:tcW w:w="5245" w:type="dxa"/>
          </w:tcPr>
          <w:p w14:paraId="7DA62329" w14:textId="77777777" w:rsidR="003931CD" w:rsidRDefault="003931CD" w:rsidP="009B17A5">
            <w:pPr>
              <w:spacing w:before="40" w:after="40" w:line="240" w:lineRule="auto"/>
              <w:jc w:val="center"/>
              <w:rPr>
                <w:rFonts w:cs="Calibri"/>
                <w:bCs/>
                <w:sz w:val="20"/>
                <w:szCs w:val="20"/>
              </w:rPr>
            </w:pPr>
          </w:p>
        </w:tc>
        <w:tc>
          <w:tcPr>
            <w:tcW w:w="1843" w:type="dxa"/>
          </w:tcPr>
          <w:p w14:paraId="699FC5EA" w14:textId="77777777" w:rsidR="003931CD" w:rsidRDefault="003931CD" w:rsidP="009B17A5">
            <w:pPr>
              <w:pStyle w:val="Header"/>
              <w:spacing w:before="40" w:after="40" w:line="240" w:lineRule="auto"/>
              <w:rPr>
                <w:rFonts w:cs="Calibri"/>
                <w:i w:val="0"/>
                <w:iCs/>
                <w:sz w:val="20"/>
                <w:szCs w:val="20"/>
              </w:rPr>
            </w:pPr>
          </w:p>
        </w:tc>
      </w:tr>
      <w:tr w:rsidR="003931CD" w:rsidRPr="00371D8E" w14:paraId="4E616F28" w14:textId="77777777" w:rsidTr="009B17A5">
        <w:tc>
          <w:tcPr>
            <w:tcW w:w="2145" w:type="dxa"/>
          </w:tcPr>
          <w:p w14:paraId="7C1641BC" w14:textId="77777777" w:rsidR="003931CD" w:rsidRDefault="003931CD" w:rsidP="009B17A5">
            <w:pPr>
              <w:spacing w:before="40" w:after="40" w:line="240" w:lineRule="auto"/>
              <w:jc w:val="center"/>
              <w:rPr>
                <w:rFonts w:cs="Calibri"/>
                <w:sz w:val="20"/>
                <w:szCs w:val="20"/>
              </w:rPr>
            </w:pPr>
          </w:p>
        </w:tc>
        <w:tc>
          <w:tcPr>
            <w:tcW w:w="5245" w:type="dxa"/>
          </w:tcPr>
          <w:p w14:paraId="7CE4BDF5" w14:textId="77777777" w:rsidR="003931CD" w:rsidRDefault="003931CD" w:rsidP="009B17A5">
            <w:pPr>
              <w:spacing w:before="40" w:after="40" w:line="240" w:lineRule="auto"/>
              <w:jc w:val="center"/>
              <w:rPr>
                <w:rFonts w:cs="Calibri"/>
                <w:bCs/>
                <w:sz w:val="20"/>
                <w:szCs w:val="20"/>
              </w:rPr>
            </w:pPr>
          </w:p>
        </w:tc>
        <w:tc>
          <w:tcPr>
            <w:tcW w:w="1843" w:type="dxa"/>
          </w:tcPr>
          <w:p w14:paraId="6E585929" w14:textId="77777777" w:rsidR="003931CD" w:rsidRDefault="003931CD" w:rsidP="009B17A5">
            <w:pPr>
              <w:pStyle w:val="Header"/>
              <w:spacing w:before="40" w:after="40" w:line="240" w:lineRule="auto"/>
              <w:rPr>
                <w:rFonts w:cs="Calibri"/>
                <w:i w:val="0"/>
                <w:iCs/>
                <w:sz w:val="20"/>
                <w:szCs w:val="20"/>
              </w:rPr>
            </w:pPr>
          </w:p>
        </w:tc>
      </w:tr>
      <w:tr w:rsidR="003931CD" w:rsidRPr="00371D8E" w14:paraId="393A8870" w14:textId="77777777" w:rsidTr="009B17A5">
        <w:tc>
          <w:tcPr>
            <w:tcW w:w="2145" w:type="dxa"/>
          </w:tcPr>
          <w:p w14:paraId="0AF235B7" w14:textId="77777777" w:rsidR="003931CD" w:rsidRPr="00984C9D" w:rsidRDefault="003931CD" w:rsidP="009B17A5">
            <w:pPr>
              <w:spacing w:before="40" w:after="40" w:line="240" w:lineRule="auto"/>
              <w:jc w:val="center"/>
              <w:rPr>
                <w:rFonts w:cs="Calibri"/>
                <w:sz w:val="20"/>
                <w:szCs w:val="20"/>
              </w:rPr>
            </w:pPr>
          </w:p>
        </w:tc>
        <w:tc>
          <w:tcPr>
            <w:tcW w:w="5245" w:type="dxa"/>
          </w:tcPr>
          <w:p w14:paraId="09035B57" w14:textId="77777777" w:rsidR="003931CD" w:rsidRPr="00984C9D" w:rsidRDefault="003931CD" w:rsidP="009B17A5">
            <w:pPr>
              <w:spacing w:before="40" w:after="40" w:line="240" w:lineRule="auto"/>
              <w:jc w:val="center"/>
              <w:rPr>
                <w:rFonts w:cs="Calibri"/>
                <w:bCs/>
                <w:sz w:val="20"/>
                <w:szCs w:val="20"/>
              </w:rPr>
            </w:pPr>
          </w:p>
        </w:tc>
        <w:tc>
          <w:tcPr>
            <w:tcW w:w="1843" w:type="dxa"/>
          </w:tcPr>
          <w:p w14:paraId="60D3D260" w14:textId="77777777" w:rsidR="003931CD" w:rsidRDefault="003931CD" w:rsidP="009B17A5">
            <w:pPr>
              <w:pStyle w:val="Header"/>
              <w:spacing w:before="40" w:after="40" w:line="240" w:lineRule="auto"/>
              <w:rPr>
                <w:rFonts w:cs="Calibri"/>
                <w:i w:val="0"/>
                <w:iCs/>
                <w:sz w:val="20"/>
                <w:szCs w:val="20"/>
              </w:rPr>
            </w:pPr>
          </w:p>
        </w:tc>
      </w:tr>
    </w:tbl>
    <w:p w14:paraId="48A913CE" w14:textId="77777777" w:rsidR="003931CD" w:rsidRPr="00352620" w:rsidRDefault="003931CD" w:rsidP="00E91ED7"/>
    <w:sectPr w:rsidR="003931CD" w:rsidRPr="00352620" w:rsidSect="00051453">
      <w:pgSz w:w="11906" w:h="16838" w:code="9"/>
      <w:pgMar w:top="1440" w:right="991" w:bottom="539" w:left="1440" w:header="505"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52B85" w14:textId="77777777" w:rsidR="00C74E39" w:rsidRDefault="00C74E39">
      <w:pPr>
        <w:spacing w:line="240" w:lineRule="auto"/>
      </w:pPr>
      <w:r>
        <w:separator/>
      </w:r>
    </w:p>
  </w:endnote>
  <w:endnote w:type="continuationSeparator" w:id="0">
    <w:p w14:paraId="3899B355" w14:textId="77777777" w:rsidR="00C74E39" w:rsidRDefault="00C74E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NewBaskervil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18FF" w14:textId="03E5B322" w:rsidR="00BB7991" w:rsidRDefault="00BB7991" w:rsidP="00692228">
    <w:pPr>
      <w:pStyle w:val="Footer"/>
      <w:pBdr>
        <w:top w:val="single" w:sz="4" w:space="1" w:color="auto"/>
      </w:pBdr>
      <w:tabs>
        <w:tab w:val="clear" w:pos="9083"/>
        <w:tab w:val="center" w:pos="4320"/>
        <w:tab w:val="left" w:pos="8222"/>
        <w:tab w:val="right" w:pos="9000"/>
      </w:tabs>
      <w:ind w:right="26"/>
    </w:pPr>
    <w:r>
      <w:tab/>
    </w:r>
    <w:r>
      <w:tab/>
      <w:t xml:space="preserve">Page    </w:t>
    </w:r>
    <w:r>
      <w:fldChar w:fldCharType="begin"/>
    </w:r>
    <w:r>
      <w:instrText xml:space="preserve"> PAGE  \* Arabic  \* MERGEFORMAT </w:instrText>
    </w:r>
    <w:r>
      <w:fldChar w:fldCharType="separate"/>
    </w:r>
    <w:r>
      <w:rPr>
        <w:noProof/>
      </w:rPr>
      <w:t>13</w:t>
    </w:r>
    <w:r>
      <w:rPr>
        <w:noProof/>
      </w:rPr>
      <w:fldChar w:fldCharType="end"/>
    </w:r>
  </w:p>
  <w:p w14:paraId="002FA7BC" w14:textId="07091E8D" w:rsidR="00BB7991" w:rsidRDefault="00BB7991">
    <w:pPr>
      <w:pStyle w:val="Footer"/>
      <w:tabs>
        <w:tab w:val="clear" w:pos="9083"/>
        <w:tab w:val="center" w:pos="4320"/>
        <w:tab w:val="right" w:pos="9000"/>
        <w:tab w:val="right" w:pos="1386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03AC9" w14:textId="77777777" w:rsidR="00BB7991" w:rsidRDefault="00BB7991">
    <w:pPr>
      <w:pStyle w:val="Footer"/>
      <w:pBdr>
        <w:top w:val="single" w:sz="4" w:space="1" w:color="auto"/>
      </w:pBdr>
      <w:tabs>
        <w:tab w:val="center" w:pos="4140"/>
      </w:tabs>
    </w:pPr>
    <w:r>
      <w:t xml:space="preserve">© </w:t>
    </w:r>
    <w:r>
      <w:rPr>
        <w:vanish/>
        <w:color w:val="FF0000"/>
        <w:szCs w:val="14"/>
      </w:rPr>
      <w:sym w:font="Wingdings" w:char="F0E8"/>
    </w:r>
    <w:r>
      <w:t>AnyCo PLC</w:t>
    </w:r>
    <w:r>
      <w:tab/>
    </w:r>
    <w:r>
      <w:rPr>
        <w:vanish/>
        <w:color w:val="FF0000"/>
        <w:szCs w:val="14"/>
      </w:rPr>
      <w:sym w:font="Wingdings" w:char="F0E8"/>
    </w:r>
    <w:r>
      <w:t>Proposition Template</w:t>
    </w:r>
    <w:r>
      <w:tab/>
    </w:r>
    <w:r>
      <w:rPr>
        <w:vanish/>
        <w:color w:val="FF0000"/>
        <w:szCs w:val="14"/>
      </w:rPr>
      <w:sym w:font="Wingdings" w:char="F0E8"/>
    </w:r>
    <w:r>
      <w:t xml:space="preserve">1/Page </w:t>
    </w:r>
    <w:r>
      <w:fldChar w:fldCharType="begin"/>
    </w:r>
    <w:r>
      <w:instrText>PAGE</w:instrText>
    </w:r>
    <w:r>
      <w:fldChar w:fldCharType="separate"/>
    </w:r>
    <w:r>
      <w:rPr>
        <w:noProof/>
      </w:rPr>
      <w:t>8</w:t>
    </w:r>
    <w:r>
      <w:rPr>
        <w:noProof/>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30</w:t>
    </w:r>
    <w:r>
      <w:rPr>
        <w:rStyle w:val="PageNumber"/>
      </w:rPr>
      <w:fldChar w:fldCharType="end"/>
    </w:r>
  </w:p>
  <w:p w14:paraId="2FDC296E" w14:textId="0E371F51" w:rsidR="00BB7991" w:rsidRDefault="00BB7991">
    <w:pPr>
      <w:pStyle w:val="Footer"/>
      <w:tabs>
        <w:tab w:val="center" w:pos="4140"/>
      </w:tabs>
    </w:pPr>
    <w:r>
      <w:fldChar w:fldCharType="begin"/>
    </w:r>
    <w:r>
      <w:instrText>date \@ "MMMM yyyy"</w:instrText>
    </w:r>
    <w:r>
      <w:fldChar w:fldCharType="separate"/>
    </w:r>
    <w:r w:rsidR="00BA7CE9">
      <w:rPr>
        <w:noProof/>
      </w:rPr>
      <w:t>December 2020</w:t>
    </w:r>
    <w:r>
      <w:rPr>
        <w:noProof/>
      </w:rPr>
      <w:fldChar w:fldCharType="end"/>
    </w:r>
    <w:r>
      <w:tab/>
    </w:r>
    <w:r>
      <w:rPr>
        <w:vanish/>
        <w:color w:val="FF0000"/>
        <w:szCs w:val="14"/>
      </w:rPr>
      <w:sym w:font="Wingdings" w:char="F0E8"/>
    </w:r>
    <w:r>
      <w:t>Confidential</w:t>
    </w:r>
    <w:r>
      <w:tab/>
      <w:t xml:space="preserve">Version </w:t>
    </w:r>
    <w:r>
      <w:rPr>
        <w:vanish/>
        <w:color w:val="FF0000"/>
        <w:szCs w:val="14"/>
      </w:rPr>
      <w:sym w:font="Wingdings" w:char="F0E8"/>
    </w:r>
    <w:r>
      <w:t>1.0</w:t>
    </w:r>
  </w:p>
  <w:p w14:paraId="2C2E36E8" w14:textId="77777777" w:rsidR="00BB7991" w:rsidRDefault="00BB7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09936" w14:textId="77777777" w:rsidR="00C74E39" w:rsidRDefault="00C74E39">
      <w:pPr>
        <w:spacing w:line="240" w:lineRule="auto"/>
      </w:pPr>
      <w:r>
        <w:separator/>
      </w:r>
    </w:p>
  </w:footnote>
  <w:footnote w:type="continuationSeparator" w:id="0">
    <w:p w14:paraId="0E7DEC22" w14:textId="77777777" w:rsidR="00C74E39" w:rsidRDefault="00C74E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1FA69" w14:textId="526E60C1" w:rsidR="00BB7991" w:rsidRPr="00C67FA8" w:rsidRDefault="00BB7991" w:rsidP="00C221FF">
    <w:pPr>
      <w:pBdr>
        <w:bottom w:val="single" w:sz="18" w:space="15" w:color="004E73"/>
      </w:pBdr>
      <w:tabs>
        <w:tab w:val="left" w:pos="3216"/>
        <w:tab w:val="center" w:pos="4400"/>
        <w:tab w:val="center" w:pos="4513"/>
        <w:tab w:val="left" w:pos="4900"/>
        <w:tab w:val="right" w:pos="8800"/>
      </w:tabs>
      <w:spacing w:before="120" w:after="0" w:line="240" w:lineRule="auto"/>
      <w:rPr>
        <w:rFonts w:ascii="Arial" w:hAnsi="Arial"/>
        <w:b/>
        <w:i/>
        <w:caps/>
        <w:color w:val="004E73"/>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4471" w14:textId="77777777" w:rsidR="00BB7991" w:rsidRDefault="00BB7991">
    <w:pPr>
      <w:pStyle w:val="Header"/>
    </w:pPr>
    <w:r>
      <w:fldChar w:fldCharType="begin"/>
    </w:r>
    <w:r>
      <w:instrText>styleref "heading 1"</w:instrText>
    </w:r>
    <w:r>
      <w:rPr>
        <w:noProof/>
      </w:rPr>
      <w:fldChar w:fldCharType="end"/>
    </w:r>
  </w:p>
  <w:p w14:paraId="7F049BC2" w14:textId="77777777" w:rsidR="00BB7991" w:rsidRDefault="00BB7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1968508"/>
    <w:lvl w:ilvl="0">
      <w:start w:val="1"/>
      <w:numFmt w:val="decimal"/>
      <w:pStyle w:val="Requirement"/>
      <w:lvlText w:val="%1."/>
      <w:lvlJc w:val="left"/>
      <w:pPr>
        <w:tabs>
          <w:tab w:val="num" w:pos="1209"/>
        </w:tabs>
        <w:ind w:left="1209" w:hanging="360"/>
      </w:pPr>
    </w:lvl>
  </w:abstractNum>
  <w:abstractNum w:abstractNumId="1" w15:restartNumberingAfterBreak="0">
    <w:nsid w:val="FFFFFF82"/>
    <w:multiLevelType w:val="singleLevel"/>
    <w:tmpl w:val="7324B15C"/>
    <w:lvl w:ilvl="0">
      <w:start w:val="1"/>
      <w:numFmt w:val="bullet"/>
      <w:pStyle w:val="Heading2Top"/>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EBA009E"/>
    <w:lvl w:ilvl="0">
      <w:start w:val="1"/>
      <w:numFmt w:val="bullet"/>
      <w:pStyle w:val="Heading3"/>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54468A6"/>
    <w:lvl w:ilvl="0">
      <w:start w:val="1"/>
      <w:numFmt w:val="bullet"/>
      <w:pStyle w:val="ListNumber4"/>
      <w:lvlText w:val=""/>
      <w:lvlJc w:val="left"/>
      <w:pPr>
        <w:tabs>
          <w:tab w:val="num" w:pos="360"/>
        </w:tabs>
        <w:ind w:left="360" w:hanging="360"/>
      </w:pPr>
      <w:rPr>
        <w:rFonts w:ascii="Symbol" w:hAnsi="Symbol" w:hint="default"/>
      </w:rPr>
    </w:lvl>
  </w:abstractNum>
  <w:abstractNum w:abstractNumId="4" w15:restartNumberingAfterBreak="0">
    <w:nsid w:val="02F63D3F"/>
    <w:multiLevelType w:val="hybridMultilevel"/>
    <w:tmpl w:val="AB0C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086868"/>
    <w:multiLevelType w:val="hybridMultilevel"/>
    <w:tmpl w:val="760C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D16FD"/>
    <w:multiLevelType w:val="hybridMultilevel"/>
    <w:tmpl w:val="5652E5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435469"/>
    <w:multiLevelType w:val="hybridMultilevel"/>
    <w:tmpl w:val="8160DB5C"/>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791005E"/>
    <w:multiLevelType w:val="multilevel"/>
    <w:tmpl w:val="76203E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7C13945"/>
    <w:multiLevelType w:val="hybridMultilevel"/>
    <w:tmpl w:val="0C94F8F2"/>
    <w:lvl w:ilvl="0" w:tplc="DFF444C8">
      <w:start w:val="1"/>
      <w:numFmt w:val="bullet"/>
      <w:pStyle w:val="bullet"/>
      <w:lvlText w:val=""/>
      <w:lvlJc w:val="left"/>
      <w:pPr>
        <w:tabs>
          <w:tab w:val="num" w:pos="720"/>
        </w:tabs>
        <w:ind w:left="720" w:hanging="360"/>
      </w:pPr>
      <w:rPr>
        <w:rFonts w:ascii="Wingdings" w:hAnsi="Wingdings" w:hint="default"/>
      </w:rPr>
    </w:lvl>
    <w:lvl w:ilvl="1" w:tplc="20BA03D6">
      <w:start w:val="1"/>
      <w:numFmt w:val="bullet"/>
      <w:lvlText w:val="o"/>
      <w:lvlJc w:val="left"/>
      <w:pPr>
        <w:tabs>
          <w:tab w:val="num" w:pos="1440"/>
        </w:tabs>
        <w:ind w:left="1440" w:hanging="360"/>
      </w:pPr>
      <w:rPr>
        <w:rFonts w:ascii="Courier New" w:hAnsi="Courier New" w:hint="default"/>
      </w:rPr>
    </w:lvl>
    <w:lvl w:ilvl="2" w:tplc="72C20F26">
      <w:start w:val="1"/>
      <w:numFmt w:val="bullet"/>
      <w:pStyle w:val="bullet2"/>
      <w:lvlText w:val=""/>
      <w:lvlJc w:val="left"/>
      <w:pPr>
        <w:tabs>
          <w:tab w:val="num" w:pos="2160"/>
        </w:tabs>
        <w:ind w:left="2160" w:hanging="360"/>
      </w:pPr>
      <w:rPr>
        <w:rFonts w:ascii="Wingdings" w:hAnsi="Wingdings" w:hint="default"/>
      </w:rPr>
    </w:lvl>
    <w:lvl w:ilvl="3" w:tplc="92020168">
      <w:start w:val="16"/>
      <w:numFmt w:val="bullet"/>
      <w:lvlText w:val="-"/>
      <w:lvlJc w:val="left"/>
      <w:pPr>
        <w:tabs>
          <w:tab w:val="num" w:pos="2880"/>
        </w:tabs>
        <w:ind w:left="2880" w:hanging="360"/>
      </w:pPr>
      <w:rPr>
        <w:rFonts w:ascii="Times New Roman" w:eastAsia="Times New Roman" w:hAnsi="Times New Roman" w:hint="default"/>
      </w:rPr>
    </w:lvl>
    <w:lvl w:ilvl="4" w:tplc="5C50BE22" w:tentative="1">
      <w:start w:val="1"/>
      <w:numFmt w:val="bullet"/>
      <w:lvlText w:val="o"/>
      <w:lvlJc w:val="left"/>
      <w:pPr>
        <w:tabs>
          <w:tab w:val="num" w:pos="3600"/>
        </w:tabs>
        <w:ind w:left="3600" w:hanging="360"/>
      </w:pPr>
      <w:rPr>
        <w:rFonts w:ascii="Courier New" w:hAnsi="Courier New" w:hint="default"/>
      </w:rPr>
    </w:lvl>
    <w:lvl w:ilvl="5" w:tplc="CC6E237A" w:tentative="1">
      <w:start w:val="1"/>
      <w:numFmt w:val="bullet"/>
      <w:lvlText w:val=""/>
      <w:lvlJc w:val="left"/>
      <w:pPr>
        <w:tabs>
          <w:tab w:val="num" w:pos="4320"/>
        </w:tabs>
        <w:ind w:left="4320" w:hanging="360"/>
      </w:pPr>
      <w:rPr>
        <w:rFonts w:ascii="Wingdings" w:hAnsi="Wingdings" w:hint="default"/>
      </w:rPr>
    </w:lvl>
    <w:lvl w:ilvl="6" w:tplc="5D365302" w:tentative="1">
      <w:start w:val="1"/>
      <w:numFmt w:val="bullet"/>
      <w:lvlText w:val=""/>
      <w:lvlJc w:val="left"/>
      <w:pPr>
        <w:tabs>
          <w:tab w:val="num" w:pos="5040"/>
        </w:tabs>
        <w:ind w:left="5040" w:hanging="360"/>
      </w:pPr>
      <w:rPr>
        <w:rFonts w:ascii="Symbol" w:hAnsi="Symbol" w:hint="default"/>
      </w:rPr>
    </w:lvl>
    <w:lvl w:ilvl="7" w:tplc="0AAEEF64" w:tentative="1">
      <w:start w:val="1"/>
      <w:numFmt w:val="bullet"/>
      <w:lvlText w:val="o"/>
      <w:lvlJc w:val="left"/>
      <w:pPr>
        <w:tabs>
          <w:tab w:val="num" w:pos="5760"/>
        </w:tabs>
        <w:ind w:left="5760" w:hanging="360"/>
      </w:pPr>
      <w:rPr>
        <w:rFonts w:ascii="Courier New" w:hAnsi="Courier New" w:hint="default"/>
      </w:rPr>
    </w:lvl>
    <w:lvl w:ilvl="8" w:tplc="80B8821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06358C"/>
    <w:multiLevelType w:val="hybridMultilevel"/>
    <w:tmpl w:val="D72068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BB66B4"/>
    <w:multiLevelType w:val="hybridMultilevel"/>
    <w:tmpl w:val="CCDA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5455A"/>
    <w:multiLevelType w:val="hybridMultilevel"/>
    <w:tmpl w:val="9B28CF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D34DFF"/>
    <w:multiLevelType w:val="hybridMultilevel"/>
    <w:tmpl w:val="EAFEC1E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26531AA"/>
    <w:multiLevelType w:val="multilevel"/>
    <w:tmpl w:val="FAD2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A040FC"/>
    <w:multiLevelType w:val="multilevel"/>
    <w:tmpl w:val="54CC8DC0"/>
    <w:lvl w:ilvl="0">
      <w:start w:val="1"/>
      <w:numFmt w:val="upperLetter"/>
      <w:pStyle w:val="Appendix"/>
      <w:lvlText w:val="Appendix %1."/>
      <w:lvlJc w:val="left"/>
      <w:pPr>
        <w:tabs>
          <w:tab w:val="num" w:pos="1440"/>
        </w:tabs>
        <w:ind w:left="360" w:hanging="360"/>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2DEF760C"/>
    <w:multiLevelType w:val="hybridMultilevel"/>
    <w:tmpl w:val="D75A4F3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F0A4BD0"/>
    <w:multiLevelType w:val="multilevel"/>
    <w:tmpl w:val="6D02502A"/>
    <w:lvl w:ilvl="0">
      <w:start w:val="1"/>
      <w:numFmt w:val="bullet"/>
      <w:pStyle w:val="Bullets"/>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0F200DB"/>
    <w:multiLevelType w:val="hybridMultilevel"/>
    <w:tmpl w:val="2650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1F05FB"/>
    <w:multiLevelType w:val="singleLevel"/>
    <w:tmpl w:val="B2DC53CA"/>
    <w:lvl w:ilvl="0">
      <w:start w:val="1"/>
      <w:numFmt w:val="bullet"/>
      <w:pStyle w:val="BulletLevel2"/>
      <w:lvlText w:val=""/>
      <w:lvlJc w:val="left"/>
      <w:pPr>
        <w:tabs>
          <w:tab w:val="num" w:pos="851"/>
        </w:tabs>
        <w:ind w:left="851" w:hanging="567"/>
      </w:pPr>
      <w:rPr>
        <w:rFonts w:ascii="Symbol" w:hAnsi="Symbol" w:hint="default"/>
      </w:rPr>
    </w:lvl>
  </w:abstractNum>
  <w:abstractNum w:abstractNumId="20" w15:restartNumberingAfterBreak="0">
    <w:nsid w:val="3A8D7D0E"/>
    <w:multiLevelType w:val="hybridMultilevel"/>
    <w:tmpl w:val="9B745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0A423D0"/>
    <w:multiLevelType w:val="singleLevel"/>
    <w:tmpl w:val="76EA8806"/>
    <w:lvl w:ilvl="0">
      <w:start w:val="1"/>
      <w:numFmt w:val="bullet"/>
      <w:pStyle w:val="BulletLevel1"/>
      <w:lvlText w:val=""/>
      <w:lvlJc w:val="left"/>
      <w:pPr>
        <w:tabs>
          <w:tab w:val="num" w:pos="360"/>
        </w:tabs>
        <w:ind w:left="284" w:hanging="284"/>
      </w:pPr>
      <w:rPr>
        <w:rFonts w:ascii="Wingdings" w:hAnsi="Wingdings" w:hint="default"/>
      </w:rPr>
    </w:lvl>
  </w:abstractNum>
  <w:abstractNum w:abstractNumId="22" w15:restartNumberingAfterBreak="0">
    <w:nsid w:val="429F7D66"/>
    <w:multiLevelType w:val="hybridMultilevel"/>
    <w:tmpl w:val="D0F27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4A1477"/>
    <w:multiLevelType w:val="multilevel"/>
    <w:tmpl w:val="9B2EBEAC"/>
    <w:lvl w:ilvl="0">
      <w:start w:val="1"/>
      <w:numFmt w:val="bullet"/>
      <w:pStyle w:val="Column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4" w15:restartNumberingAfterBreak="0">
    <w:nsid w:val="453E12FE"/>
    <w:multiLevelType w:val="multilevel"/>
    <w:tmpl w:val="AC327EB2"/>
    <w:lvl w:ilvl="0">
      <w:start w:val="1"/>
      <w:numFmt w:val="bullet"/>
      <w:lvlText w:val=""/>
      <w:lvlJc w:val="left"/>
      <w:pPr>
        <w:ind w:left="643" w:hanging="360"/>
      </w:pPr>
      <w:rPr>
        <w:rFonts w:ascii="Symbol" w:hAnsi="Symbol" w:hint="default"/>
        <w:b w:val="0"/>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5" w15:restartNumberingAfterBreak="0">
    <w:nsid w:val="46AD1778"/>
    <w:multiLevelType w:val="multilevel"/>
    <w:tmpl w:val="46A6B338"/>
    <w:lvl w:ilvl="0">
      <w:start w:val="1"/>
      <w:numFmt w:val="decimal"/>
      <w:pStyle w:val="Number"/>
      <w:lvlText w:val="%1."/>
      <w:lvlJc w:val="left"/>
      <w:pPr>
        <w:tabs>
          <w:tab w:val="num" w:pos="720"/>
        </w:tabs>
        <w:ind w:left="720" w:hanging="360"/>
      </w:pPr>
      <w:rPr>
        <w:rFonts w:cs="Times New Roman" w:hint="default"/>
      </w:rPr>
    </w:lvl>
    <w:lvl w:ilvl="1">
      <w:start w:val="2"/>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6" w15:restartNumberingAfterBreak="0">
    <w:nsid w:val="557B248E"/>
    <w:multiLevelType w:val="multilevel"/>
    <w:tmpl w:val="727A0B80"/>
    <w:lvl w:ilvl="0">
      <w:start w:val="1"/>
      <w:numFmt w:val="bullet"/>
      <w:pStyle w:val="BulletDash"/>
      <w:lvlText w:val=""/>
      <w:lvlJc w:val="left"/>
      <w:pPr>
        <w:tabs>
          <w:tab w:val="num" w:pos="720"/>
        </w:tabs>
        <w:ind w:left="720" w:hanging="363"/>
      </w:pPr>
      <w:rPr>
        <w:rFonts w:ascii="Symbol" w:hAnsi="Symbol" w:hint="default"/>
      </w:rPr>
    </w:lvl>
    <w:lvl w:ilvl="1">
      <w:start w:val="1"/>
      <w:numFmt w:val="bullet"/>
      <w:lvlText w:val=""/>
      <w:lvlJc w:val="left"/>
      <w:pPr>
        <w:tabs>
          <w:tab w:val="num" w:pos="1080"/>
        </w:tabs>
        <w:ind w:left="1077" w:hanging="357"/>
      </w:pPr>
      <w:rPr>
        <w:rFonts w:ascii="Symbol" w:hAnsi="Symbol" w:hint="default"/>
      </w:rPr>
    </w:lvl>
    <w:lvl w:ilvl="2">
      <w:start w:val="1"/>
      <w:numFmt w:val="bullet"/>
      <w:lvlText w:val=""/>
      <w:lvlJc w:val="left"/>
      <w:pPr>
        <w:tabs>
          <w:tab w:val="num" w:pos="1440"/>
        </w:tabs>
        <w:ind w:left="1440" w:hanging="363"/>
      </w:pPr>
      <w:rPr>
        <w:rFonts w:ascii="Symbol" w:hAnsi="Symbol" w:hint="default"/>
      </w:rPr>
    </w:lvl>
    <w:lvl w:ilvl="3">
      <w:start w:val="1"/>
      <w:numFmt w:val="bullet"/>
      <w:lvlText w:val=""/>
      <w:lvlJc w:val="left"/>
      <w:pPr>
        <w:tabs>
          <w:tab w:val="num" w:pos="1800"/>
        </w:tabs>
        <w:ind w:left="1797" w:hanging="357"/>
      </w:pPr>
      <w:rPr>
        <w:rFonts w:ascii="Symbol" w:hAnsi="Symbol" w:hint="default"/>
      </w:rPr>
    </w:lvl>
    <w:lvl w:ilvl="4">
      <w:start w:val="1"/>
      <w:numFmt w:val="bullet"/>
      <w:lvlText w:val=""/>
      <w:lvlJc w:val="left"/>
      <w:pPr>
        <w:tabs>
          <w:tab w:val="num" w:pos="2160"/>
        </w:tabs>
        <w:ind w:left="2160" w:hanging="363"/>
      </w:pPr>
      <w:rPr>
        <w:rFonts w:ascii="Symbol" w:hAnsi="Symbol" w:hint="default"/>
      </w:rPr>
    </w:lvl>
    <w:lvl w:ilvl="5">
      <w:start w:val="1"/>
      <w:numFmt w:val="bullet"/>
      <w:lvlText w:val=""/>
      <w:lvlJc w:val="left"/>
      <w:pPr>
        <w:tabs>
          <w:tab w:val="num" w:pos="2520"/>
        </w:tabs>
        <w:ind w:left="2517" w:hanging="357"/>
      </w:pPr>
      <w:rPr>
        <w:rFonts w:ascii="Symbol" w:hAnsi="Symbol" w:hint="default"/>
      </w:rPr>
    </w:lvl>
    <w:lvl w:ilvl="6">
      <w:start w:val="1"/>
      <w:numFmt w:val="bullet"/>
      <w:lvlText w:val=""/>
      <w:lvlJc w:val="left"/>
      <w:pPr>
        <w:tabs>
          <w:tab w:val="num" w:pos="2880"/>
        </w:tabs>
        <w:ind w:left="2880" w:hanging="363"/>
      </w:pPr>
      <w:rPr>
        <w:rFonts w:ascii="Symbol" w:hAnsi="Symbol" w:hint="default"/>
      </w:rPr>
    </w:lvl>
    <w:lvl w:ilvl="7">
      <w:start w:val="1"/>
      <w:numFmt w:val="bullet"/>
      <w:lvlText w:val=""/>
      <w:lvlJc w:val="left"/>
      <w:pPr>
        <w:tabs>
          <w:tab w:val="num" w:pos="3238"/>
        </w:tabs>
        <w:ind w:left="3238" w:firstLine="29532"/>
      </w:pPr>
      <w:rPr>
        <w:rFonts w:ascii="Symbol" w:hAnsi="Symbol" w:hint="default"/>
      </w:rPr>
    </w:lvl>
    <w:lvl w:ilvl="8">
      <w:start w:val="1"/>
      <w:numFmt w:val="bullet"/>
      <w:lvlText w:val=""/>
      <w:lvlJc w:val="left"/>
      <w:pPr>
        <w:tabs>
          <w:tab w:val="num" w:pos="3600"/>
        </w:tabs>
        <w:ind w:left="3600" w:hanging="362"/>
      </w:pPr>
      <w:rPr>
        <w:rFonts w:ascii="Symbol" w:hAnsi="Symbol" w:hint="default"/>
      </w:rPr>
    </w:lvl>
  </w:abstractNum>
  <w:abstractNum w:abstractNumId="27" w15:restartNumberingAfterBreak="0">
    <w:nsid w:val="57274E81"/>
    <w:multiLevelType w:val="multilevel"/>
    <w:tmpl w:val="071C07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42206C"/>
    <w:multiLevelType w:val="hybridMultilevel"/>
    <w:tmpl w:val="ABBA8626"/>
    <w:lvl w:ilvl="0" w:tplc="05DE66A4">
      <w:start w:val="1"/>
      <w:numFmt w:val="bullet"/>
      <w:pStyle w:val="BodyTextBullet"/>
      <w:lvlText w:val=""/>
      <w:lvlJc w:val="left"/>
      <w:pPr>
        <w:tabs>
          <w:tab w:val="num" w:pos="644"/>
        </w:tabs>
        <w:ind w:left="567" w:hanging="283"/>
      </w:pPr>
      <w:rPr>
        <w:rFonts w:ascii="Symbol" w:hAnsi="Symbol" w:hint="default"/>
        <w:color w:val="auto"/>
      </w:rPr>
    </w:lvl>
    <w:lvl w:ilvl="1" w:tplc="F6DE44F2">
      <w:start w:val="1"/>
      <w:numFmt w:val="bullet"/>
      <w:lvlText w:val="o"/>
      <w:lvlJc w:val="left"/>
      <w:pPr>
        <w:tabs>
          <w:tab w:val="num" w:pos="1440"/>
        </w:tabs>
        <w:ind w:left="1440" w:hanging="360"/>
      </w:pPr>
      <w:rPr>
        <w:rFonts w:ascii="Courier New" w:hAnsi="Courier New" w:hint="default"/>
      </w:rPr>
    </w:lvl>
    <w:lvl w:ilvl="2" w:tplc="5BB24080" w:tentative="1">
      <w:start w:val="1"/>
      <w:numFmt w:val="bullet"/>
      <w:lvlText w:val=""/>
      <w:lvlJc w:val="left"/>
      <w:pPr>
        <w:tabs>
          <w:tab w:val="num" w:pos="2160"/>
        </w:tabs>
        <w:ind w:left="2160" w:hanging="360"/>
      </w:pPr>
      <w:rPr>
        <w:rFonts w:ascii="Wingdings" w:hAnsi="Wingdings" w:hint="default"/>
      </w:rPr>
    </w:lvl>
    <w:lvl w:ilvl="3" w:tplc="006EF298" w:tentative="1">
      <w:start w:val="1"/>
      <w:numFmt w:val="bullet"/>
      <w:lvlText w:val=""/>
      <w:lvlJc w:val="left"/>
      <w:pPr>
        <w:tabs>
          <w:tab w:val="num" w:pos="2880"/>
        </w:tabs>
        <w:ind w:left="2880" w:hanging="360"/>
      </w:pPr>
      <w:rPr>
        <w:rFonts w:ascii="Symbol" w:hAnsi="Symbol" w:hint="default"/>
      </w:rPr>
    </w:lvl>
    <w:lvl w:ilvl="4" w:tplc="7256EDEA" w:tentative="1">
      <w:start w:val="1"/>
      <w:numFmt w:val="bullet"/>
      <w:lvlText w:val="o"/>
      <w:lvlJc w:val="left"/>
      <w:pPr>
        <w:tabs>
          <w:tab w:val="num" w:pos="3600"/>
        </w:tabs>
        <w:ind w:left="3600" w:hanging="360"/>
      </w:pPr>
      <w:rPr>
        <w:rFonts w:ascii="Courier New" w:hAnsi="Courier New" w:hint="default"/>
      </w:rPr>
    </w:lvl>
    <w:lvl w:ilvl="5" w:tplc="DF8CB5E8" w:tentative="1">
      <w:start w:val="1"/>
      <w:numFmt w:val="bullet"/>
      <w:lvlText w:val=""/>
      <w:lvlJc w:val="left"/>
      <w:pPr>
        <w:tabs>
          <w:tab w:val="num" w:pos="4320"/>
        </w:tabs>
        <w:ind w:left="4320" w:hanging="360"/>
      </w:pPr>
      <w:rPr>
        <w:rFonts w:ascii="Wingdings" w:hAnsi="Wingdings" w:hint="default"/>
      </w:rPr>
    </w:lvl>
    <w:lvl w:ilvl="6" w:tplc="1200CE40" w:tentative="1">
      <w:start w:val="1"/>
      <w:numFmt w:val="bullet"/>
      <w:lvlText w:val=""/>
      <w:lvlJc w:val="left"/>
      <w:pPr>
        <w:tabs>
          <w:tab w:val="num" w:pos="5040"/>
        </w:tabs>
        <w:ind w:left="5040" w:hanging="360"/>
      </w:pPr>
      <w:rPr>
        <w:rFonts w:ascii="Symbol" w:hAnsi="Symbol" w:hint="default"/>
      </w:rPr>
    </w:lvl>
    <w:lvl w:ilvl="7" w:tplc="24927BF4" w:tentative="1">
      <w:start w:val="1"/>
      <w:numFmt w:val="bullet"/>
      <w:lvlText w:val="o"/>
      <w:lvlJc w:val="left"/>
      <w:pPr>
        <w:tabs>
          <w:tab w:val="num" w:pos="5760"/>
        </w:tabs>
        <w:ind w:left="5760" w:hanging="360"/>
      </w:pPr>
      <w:rPr>
        <w:rFonts w:ascii="Courier New" w:hAnsi="Courier New" w:hint="default"/>
      </w:rPr>
    </w:lvl>
    <w:lvl w:ilvl="8" w:tplc="C8C6D0F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B5A04"/>
    <w:multiLevelType w:val="hybridMultilevel"/>
    <w:tmpl w:val="BB228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910838"/>
    <w:multiLevelType w:val="multilevel"/>
    <w:tmpl w:val="672C5A96"/>
    <w:lvl w:ilvl="0">
      <w:start w:val="1"/>
      <w:numFmt w:val="decimal"/>
      <w:lvlText w:val="%1."/>
      <w:lvlJc w:val="left"/>
      <w:pPr>
        <w:ind w:left="643" w:hanging="360"/>
      </w:pPr>
      <w:rPr>
        <w:rFonts w:hint="default"/>
        <w:b w:val="0"/>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1" w15:restartNumberingAfterBreak="0">
    <w:nsid w:val="771372B2"/>
    <w:multiLevelType w:val="hybridMultilevel"/>
    <w:tmpl w:val="E98C21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26"/>
  </w:num>
  <w:num w:numId="6">
    <w:abstractNumId w:val="17"/>
  </w:num>
  <w:num w:numId="7">
    <w:abstractNumId w:val="15"/>
  </w:num>
  <w:num w:numId="8">
    <w:abstractNumId w:val="25"/>
  </w:num>
  <w:num w:numId="9">
    <w:abstractNumId w:val="23"/>
  </w:num>
  <w:num w:numId="10">
    <w:abstractNumId w:val="9"/>
  </w:num>
  <w:num w:numId="11">
    <w:abstractNumId w:val="21"/>
  </w:num>
  <w:num w:numId="12">
    <w:abstractNumId w:val="19"/>
  </w:num>
  <w:num w:numId="13">
    <w:abstractNumId w:val="28"/>
  </w:num>
  <w:num w:numId="14">
    <w:abstractNumId w:val="7"/>
  </w:num>
  <w:num w:numId="15">
    <w:abstractNumId w:val="20"/>
  </w:num>
  <w:num w:numId="16">
    <w:abstractNumId w:val="27"/>
  </w:num>
  <w:num w:numId="17">
    <w:abstractNumId w:val="8"/>
  </w:num>
  <w:num w:numId="18">
    <w:abstractNumId w:val="18"/>
  </w:num>
  <w:num w:numId="19">
    <w:abstractNumId w:val="30"/>
  </w:num>
  <w:num w:numId="20">
    <w:abstractNumId w:val="4"/>
  </w:num>
  <w:num w:numId="21">
    <w:abstractNumId w:val="11"/>
  </w:num>
  <w:num w:numId="22">
    <w:abstractNumId w:val="5"/>
  </w:num>
  <w:num w:numId="23">
    <w:abstractNumId w:val="31"/>
  </w:num>
  <w:num w:numId="24">
    <w:abstractNumId w:val="13"/>
  </w:num>
  <w:num w:numId="25">
    <w:abstractNumId w:val="16"/>
  </w:num>
  <w:num w:numId="26">
    <w:abstractNumId w:val="10"/>
  </w:num>
  <w:num w:numId="27">
    <w:abstractNumId w:val="24"/>
  </w:num>
  <w:num w:numId="28">
    <w:abstractNumId w:val="6"/>
  </w:num>
  <w:num w:numId="29">
    <w:abstractNumId w:val="12"/>
  </w:num>
  <w:num w:numId="30">
    <w:abstractNumId w:val="22"/>
  </w:num>
  <w:num w:numId="31">
    <w:abstractNumId w:val="29"/>
  </w:num>
  <w:num w:numId="3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68"/>
    <w:rsid w:val="00000B21"/>
    <w:rsid w:val="000018FE"/>
    <w:rsid w:val="00001DED"/>
    <w:rsid w:val="0000325B"/>
    <w:rsid w:val="0000367D"/>
    <w:rsid w:val="00003908"/>
    <w:rsid w:val="000068DF"/>
    <w:rsid w:val="000072F4"/>
    <w:rsid w:val="00007570"/>
    <w:rsid w:val="00007AE2"/>
    <w:rsid w:val="00007C09"/>
    <w:rsid w:val="00010A84"/>
    <w:rsid w:val="0001164D"/>
    <w:rsid w:val="00012620"/>
    <w:rsid w:val="000126A6"/>
    <w:rsid w:val="00012E50"/>
    <w:rsid w:val="0001426A"/>
    <w:rsid w:val="000148C8"/>
    <w:rsid w:val="000154C6"/>
    <w:rsid w:val="00017AB7"/>
    <w:rsid w:val="000211E9"/>
    <w:rsid w:val="000213DD"/>
    <w:rsid w:val="00021568"/>
    <w:rsid w:val="000221D7"/>
    <w:rsid w:val="0002259C"/>
    <w:rsid w:val="00023BC9"/>
    <w:rsid w:val="00024455"/>
    <w:rsid w:val="0002457D"/>
    <w:rsid w:val="00025A48"/>
    <w:rsid w:val="00026243"/>
    <w:rsid w:val="000265BC"/>
    <w:rsid w:val="000267D8"/>
    <w:rsid w:val="000272C9"/>
    <w:rsid w:val="00027417"/>
    <w:rsid w:val="0002795B"/>
    <w:rsid w:val="00027AD1"/>
    <w:rsid w:val="00027E5A"/>
    <w:rsid w:val="00031E26"/>
    <w:rsid w:val="0003232A"/>
    <w:rsid w:val="000326ED"/>
    <w:rsid w:val="00032708"/>
    <w:rsid w:val="00032DFA"/>
    <w:rsid w:val="00032E55"/>
    <w:rsid w:val="0003309D"/>
    <w:rsid w:val="00034279"/>
    <w:rsid w:val="000357B8"/>
    <w:rsid w:val="00035992"/>
    <w:rsid w:val="000364C6"/>
    <w:rsid w:val="000365F9"/>
    <w:rsid w:val="00037E62"/>
    <w:rsid w:val="00041218"/>
    <w:rsid w:val="00041486"/>
    <w:rsid w:val="00041E00"/>
    <w:rsid w:val="00041E19"/>
    <w:rsid w:val="00042765"/>
    <w:rsid w:val="00042F37"/>
    <w:rsid w:val="000435E7"/>
    <w:rsid w:val="0004364A"/>
    <w:rsid w:val="00043D4D"/>
    <w:rsid w:val="000444EB"/>
    <w:rsid w:val="00044BB0"/>
    <w:rsid w:val="0004533A"/>
    <w:rsid w:val="00046A51"/>
    <w:rsid w:val="00046A64"/>
    <w:rsid w:val="00047884"/>
    <w:rsid w:val="000509F1"/>
    <w:rsid w:val="0005128B"/>
    <w:rsid w:val="00051453"/>
    <w:rsid w:val="00051D3F"/>
    <w:rsid w:val="00052852"/>
    <w:rsid w:val="00052D51"/>
    <w:rsid w:val="000531D6"/>
    <w:rsid w:val="0005420F"/>
    <w:rsid w:val="000550BB"/>
    <w:rsid w:val="000550CC"/>
    <w:rsid w:val="0005548B"/>
    <w:rsid w:val="000557ED"/>
    <w:rsid w:val="00055893"/>
    <w:rsid w:val="00056048"/>
    <w:rsid w:val="000560C0"/>
    <w:rsid w:val="00057A08"/>
    <w:rsid w:val="00057F1F"/>
    <w:rsid w:val="0006040E"/>
    <w:rsid w:val="000606F2"/>
    <w:rsid w:val="00060DE5"/>
    <w:rsid w:val="000613A2"/>
    <w:rsid w:val="00061495"/>
    <w:rsid w:val="000618D1"/>
    <w:rsid w:val="00061B2C"/>
    <w:rsid w:val="0006248F"/>
    <w:rsid w:val="00062549"/>
    <w:rsid w:val="00062945"/>
    <w:rsid w:val="00062C80"/>
    <w:rsid w:val="0006355C"/>
    <w:rsid w:val="00064069"/>
    <w:rsid w:val="000644A6"/>
    <w:rsid w:val="00064A0C"/>
    <w:rsid w:val="00064BDF"/>
    <w:rsid w:val="00064C5E"/>
    <w:rsid w:val="00066051"/>
    <w:rsid w:val="000674CA"/>
    <w:rsid w:val="00067A17"/>
    <w:rsid w:val="000716AE"/>
    <w:rsid w:val="000720BB"/>
    <w:rsid w:val="000722EE"/>
    <w:rsid w:val="00072763"/>
    <w:rsid w:val="0007309F"/>
    <w:rsid w:val="000734FD"/>
    <w:rsid w:val="000746CA"/>
    <w:rsid w:val="00074862"/>
    <w:rsid w:val="000760E9"/>
    <w:rsid w:val="0007632F"/>
    <w:rsid w:val="000763BD"/>
    <w:rsid w:val="00076D9E"/>
    <w:rsid w:val="000773DD"/>
    <w:rsid w:val="000803EC"/>
    <w:rsid w:val="00080591"/>
    <w:rsid w:val="00081075"/>
    <w:rsid w:val="00081193"/>
    <w:rsid w:val="0008272F"/>
    <w:rsid w:val="00083722"/>
    <w:rsid w:val="00083F6F"/>
    <w:rsid w:val="00084461"/>
    <w:rsid w:val="000846BC"/>
    <w:rsid w:val="000847C9"/>
    <w:rsid w:val="000849C4"/>
    <w:rsid w:val="00084E1D"/>
    <w:rsid w:val="00084E89"/>
    <w:rsid w:val="000858AE"/>
    <w:rsid w:val="00085BF8"/>
    <w:rsid w:val="00085D11"/>
    <w:rsid w:val="00086F98"/>
    <w:rsid w:val="00087173"/>
    <w:rsid w:val="00087EB8"/>
    <w:rsid w:val="00090224"/>
    <w:rsid w:val="000922B6"/>
    <w:rsid w:val="00092714"/>
    <w:rsid w:val="0009274F"/>
    <w:rsid w:val="00092A9E"/>
    <w:rsid w:val="00092AFF"/>
    <w:rsid w:val="00092D94"/>
    <w:rsid w:val="000940C7"/>
    <w:rsid w:val="0009498A"/>
    <w:rsid w:val="0009530F"/>
    <w:rsid w:val="0009589A"/>
    <w:rsid w:val="00096E42"/>
    <w:rsid w:val="00097698"/>
    <w:rsid w:val="000A03F5"/>
    <w:rsid w:val="000A0E14"/>
    <w:rsid w:val="000A1546"/>
    <w:rsid w:val="000A23A7"/>
    <w:rsid w:val="000A25C0"/>
    <w:rsid w:val="000A260B"/>
    <w:rsid w:val="000A3465"/>
    <w:rsid w:val="000A37B0"/>
    <w:rsid w:val="000A5A24"/>
    <w:rsid w:val="000A665E"/>
    <w:rsid w:val="000A7BBF"/>
    <w:rsid w:val="000B06D9"/>
    <w:rsid w:val="000B10BF"/>
    <w:rsid w:val="000B11F5"/>
    <w:rsid w:val="000B1F5A"/>
    <w:rsid w:val="000B2D55"/>
    <w:rsid w:val="000B3C7F"/>
    <w:rsid w:val="000B443B"/>
    <w:rsid w:val="000B44A7"/>
    <w:rsid w:val="000B498D"/>
    <w:rsid w:val="000B4E0B"/>
    <w:rsid w:val="000B50EC"/>
    <w:rsid w:val="000B5AA9"/>
    <w:rsid w:val="000B5D1B"/>
    <w:rsid w:val="000B64AB"/>
    <w:rsid w:val="000B7539"/>
    <w:rsid w:val="000B7B2B"/>
    <w:rsid w:val="000B7C12"/>
    <w:rsid w:val="000C00F9"/>
    <w:rsid w:val="000C0731"/>
    <w:rsid w:val="000C0B4B"/>
    <w:rsid w:val="000C15F1"/>
    <w:rsid w:val="000C1A2F"/>
    <w:rsid w:val="000C2F86"/>
    <w:rsid w:val="000C3954"/>
    <w:rsid w:val="000C47AF"/>
    <w:rsid w:val="000C4F1D"/>
    <w:rsid w:val="000C59BC"/>
    <w:rsid w:val="000C5E0E"/>
    <w:rsid w:val="000C797F"/>
    <w:rsid w:val="000C7B26"/>
    <w:rsid w:val="000C7ECC"/>
    <w:rsid w:val="000D049D"/>
    <w:rsid w:val="000D0902"/>
    <w:rsid w:val="000D0A34"/>
    <w:rsid w:val="000D0AAB"/>
    <w:rsid w:val="000D0B23"/>
    <w:rsid w:val="000D0E52"/>
    <w:rsid w:val="000D0E92"/>
    <w:rsid w:val="000D1233"/>
    <w:rsid w:val="000D1828"/>
    <w:rsid w:val="000D1943"/>
    <w:rsid w:val="000D3FE0"/>
    <w:rsid w:val="000D43B3"/>
    <w:rsid w:val="000D4447"/>
    <w:rsid w:val="000D4AA8"/>
    <w:rsid w:val="000D4BEB"/>
    <w:rsid w:val="000D541F"/>
    <w:rsid w:val="000D54A2"/>
    <w:rsid w:val="000D5AB5"/>
    <w:rsid w:val="000D7AE9"/>
    <w:rsid w:val="000E1776"/>
    <w:rsid w:val="000E1FE0"/>
    <w:rsid w:val="000E3C92"/>
    <w:rsid w:val="000E4E2F"/>
    <w:rsid w:val="000E512C"/>
    <w:rsid w:val="000E7BE6"/>
    <w:rsid w:val="000F0688"/>
    <w:rsid w:val="000F16B7"/>
    <w:rsid w:val="000F2AA9"/>
    <w:rsid w:val="000F3303"/>
    <w:rsid w:val="000F5234"/>
    <w:rsid w:val="000F57A5"/>
    <w:rsid w:val="000F5A6E"/>
    <w:rsid w:val="000F5FED"/>
    <w:rsid w:val="000F6306"/>
    <w:rsid w:val="000F6719"/>
    <w:rsid w:val="000F6DF7"/>
    <w:rsid w:val="000F6FB3"/>
    <w:rsid w:val="000F708D"/>
    <w:rsid w:val="000F7195"/>
    <w:rsid w:val="000F777F"/>
    <w:rsid w:val="000F7875"/>
    <w:rsid w:val="0010048D"/>
    <w:rsid w:val="00100AFE"/>
    <w:rsid w:val="00100E77"/>
    <w:rsid w:val="001013F6"/>
    <w:rsid w:val="0010155A"/>
    <w:rsid w:val="001016D1"/>
    <w:rsid w:val="001017A9"/>
    <w:rsid w:val="00101B45"/>
    <w:rsid w:val="00102297"/>
    <w:rsid w:val="00103BE6"/>
    <w:rsid w:val="00103CB9"/>
    <w:rsid w:val="001046B4"/>
    <w:rsid w:val="00105481"/>
    <w:rsid w:val="001059F3"/>
    <w:rsid w:val="00105E9C"/>
    <w:rsid w:val="0010728C"/>
    <w:rsid w:val="001078DA"/>
    <w:rsid w:val="001101A7"/>
    <w:rsid w:val="00110674"/>
    <w:rsid w:val="001107A0"/>
    <w:rsid w:val="001114F3"/>
    <w:rsid w:val="0011309E"/>
    <w:rsid w:val="00113482"/>
    <w:rsid w:val="001134E9"/>
    <w:rsid w:val="00114B4A"/>
    <w:rsid w:val="00115769"/>
    <w:rsid w:val="001159F9"/>
    <w:rsid w:val="00115DCC"/>
    <w:rsid w:val="001164E3"/>
    <w:rsid w:val="0011708C"/>
    <w:rsid w:val="00117318"/>
    <w:rsid w:val="00117542"/>
    <w:rsid w:val="0011766B"/>
    <w:rsid w:val="00117A70"/>
    <w:rsid w:val="00120514"/>
    <w:rsid w:val="00121106"/>
    <w:rsid w:val="00121352"/>
    <w:rsid w:val="0012174B"/>
    <w:rsid w:val="001221F7"/>
    <w:rsid w:val="00122A86"/>
    <w:rsid w:val="0012478A"/>
    <w:rsid w:val="00124BC0"/>
    <w:rsid w:val="0012558E"/>
    <w:rsid w:val="001259C9"/>
    <w:rsid w:val="00126175"/>
    <w:rsid w:val="0012686A"/>
    <w:rsid w:val="001274CB"/>
    <w:rsid w:val="0012773F"/>
    <w:rsid w:val="0012792E"/>
    <w:rsid w:val="00130901"/>
    <w:rsid w:val="001320F7"/>
    <w:rsid w:val="00132330"/>
    <w:rsid w:val="00132434"/>
    <w:rsid w:val="00132B86"/>
    <w:rsid w:val="00132C33"/>
    <w:rsid w:val="0013300B"/>
    <w:rsid w:val="001335B2"/>
    <w:rsid w:val="0013370C"/>
    <w:rsid w:val="00133D55"/>
    <w:rsid w:val="00134812"/>
    <w:rsid w:val="00134F58"/>
    <w:rsid w:val="001352AC"/>
    <w:rsid w:val="00136802"/>
    <w:rsid w:val="00136B09"/>
    <w:rsid w:val="00137C93"/>
    <w:rsid w:val="001405F8"/>
    <w:rsid w:val="00140A82"/>
    <w:rsid w:val="00140E77"/>
    <w:rsid w:val="001413D6"/>
    <w:rsid w:val="00142399"/>
    <w:rsid w:val="00142505"/>
    <w:rsid w:val="00142BBB"/>
    <w:rsid w:val="00142DAA"/>
    <w:rsid w:val="00143563"/>
    <w:rsid w:val="001437E5"/>
    <w:rsid w:val="00143EE8"/>
    <w:rsid w:val="00144360"/>
    <w:rsid w:val="00144794"/>
    <w:rsid w:val="001452C8"/>
    <w:rsid w:val="0014619B"/>
    <w:rsid w:val="00146F44"/>
    <w:rsid w:val="00147BB4"/>
    <w:rsid w:val="00147C0D"/>
    <w:rsid w:val="00150927"/>
    <w:rsid w:val="001516AA"/>
    <w:rsid w:val="00152650"/>
    <w:rsid w:val="0015397C"/>
    <w:rsid w:val="00153C94"/>
    <w:rsid w:val="00153D6B"/>
    <w:rsid w:val="00153FF7"/>
    <w:rsid w:val="00153FFF"/>
    <w:rsid w:val="00154085"/>
    <w:rsid w:val="00155A2D"/>
    <w:rsid w:val="00155E51"/>
    <w:rsid w:val="00156C6F"/>
    <w:rsid w:val="00156CC6"/>
    <w:rsid w:val="00157094"/>
    <w:rsid w:val="0015736D"/>
    <w:rsid w:val="001579C3"/>
    <w:rsid w:val="0016118B"/>
    <w:rsid w:val="00162240"/>
    <w:rsid w:val="001623BA"/>
    <w:rsid w:val="001624E7"/>
    <w:rsid w:val="00162B57"/>
    <w:rsid w:val="00162EBD"/>
    <w:rsid w:val="00163423"/>
    <w:rsid w:val="00163E03"/>
    <w:rsid w:val="00164661"/>
    <w:rsid w:val="00165CF4"/>
    <w:rsid w:val="00166030"/>
    <w:rsid w:val="001660D3"/>
    <w:rsid w:val="00166335"/>
    <w:rsid w:val="001666B2"/>
    <w:rsid w:val="00166AB0"/>
    <w:rsid w:val="001675D4"/>
    <w:rsid w:val="001676F9"/>
    <w:rsid w:val="00167DE0"/>
    <w:rsid w:val="00167EB3"/>
    <w:rsid w:val="001703B9"/>
    <w:rsid w:val="00171FB4"/>
    <w:rsid w:val="00172122"/>
    <w:rsid w:val="00172808"/>
    <w:rsid w:val="00172FE3"/>
    <w:rsid w:val="00173137"/>
    <w:rsid w:val="0017365A"/>
    <w:rsid w:val="00174A8D"/>
    <w:rsid w:val="00175A71"/>
    <w:rsid w:val="00176B7F"/>
    <w:rsid w:val="001770BC"/>
    <w:rsid w:val="00180DDE"/>
    <w:rsid w:val="00180F8F"/>
    <w:rsid w:val="00180FB4"/>
    <w:rsid w:val="001811DF"/>
    <w:rsid w:val="001823D3"/>
    <w:rsid w:val="00182564"/>
    <w:rsid w:val="001825B0"/>
    <w:rsid w:val="00183549"/>
    <w:rsid w:val="00183923"/>
    <w:rsid w:val="0018401F"/>
    <w:rsid w:val="001841DD"/>
    <w:rsid w:val="00186ED6"/>
    <w:rsid w:val="001877F6"/>
    <w:rsid w:val="00190847"/>
    <w:rsid w:val="00191403"/>
    <w:rsid w:val="001922C2"/>
    <w:rsid w:val="00192D50"/>
    <w:rsid w:val="00194A33"/>
    <w:rsid w:val="00194A72"/>
    <w:rsid w:val="00194C74"/>
    <w:rsid w:val="00195798"/>
    <w:rsid w:val="001960E7"/>
    <w:rsid w:val="00196301"/>
    <w:rsid w:val="0019633C"/>
    <w:rsid w:val="0019758B"/>
    <w:rsid w:val="001A038D"/>
    <w:rsid w:val="001A0B21"/>
    <w:rsid w:val="001A112E"/>
    <w:rsid w:val="001A2463"/>
    <w:rsid w:val="001A26BD"/>
    <w:rsid w:val="001A274E"/>
    <w:rsid w:val="001A2A3F"/>
    <w:rsid w:val="001A2DA0"/>
    <w:rsid w:val="001A3303"/>
    <w:rsid w:val="001A3BEE"/>
    <w:rsid w:val="001A3D85"/>
    <w:rsid w:val="001A6C3F"/>
    <w:rsid w:val="001A6D11"/>
    <w:rsid w:val="001A6D81"/>
    <w:rsid w:val="001A6F51"/>
    <w:rsid w:val="001A7014"/>
    <w:rsid w:val="001A7644"/>
    <w:rsid w:val="001A7736"/>
    <w:rsid w:val="001A7A00"/>
    <w:rsid w:val="001A7A47"/>
    <w:rsid w:val="001B06E5"/>
    <w:rsid w:val="001B17BC"/>
    <w:rsid w:val="001B1C99"/>
    <w:rsid w:val="001B23FB"/>
    <w:rsid w:val="001B3EAF"/>
    <w:rsid w:val="001B4A5D"/>
    <w:rsid w:val="001B5DFE"/>
    <w:rsid w:val="001B6631"/>
    <w:rsid w:val="001B69B8"/>
    <w:rsid w:val="001B6AF1"/>
    <w:rsid w:val="001B7049"/>
    <w:rsid w:val="001C039A"/>
    <w:rsid w:val="001C04C7"/>
    <w:rsid w:val="001C0578"/>
    <w:rsid w:val="001C0F7B"/>
    <w:rsid w:val="001C1771"/>
    <w:rsid w:val="001C18B5"/>
    <w:rsid w:val="001C2436"/>
    <w:rsid w:val="001C2D1E"/>
    <w:rsid w:val="001C3784"/>
    <w:rsid w:val="001C544C"/>
    <w:rsid w:val="001C5932"/>
    <w:rsid w:val="001C7406"/>
    <w:rsid w:val="001C7E47"/>
    <w:rsid w:val="001D0350"/>
    <w:rsid w:val="001D2214"/>
    <w:rsid w:val="001D36A5"/>
    <w:rsid w:val="001D3731"/>
    <w:rsid w:val="001D3AF0"/>
    <w:rsid w:val="001D5321"/>
    <w:rsid w:val="001D57B7"/>
    <w:rsid w:val="001D629D"/>
    <w:rsid w:val="001D636B"/>
    <w:rsid w:val="001D6A71"/>
    <w:rsid w:val="001D6CB7"/>
    <w:rsid w:val="001E012B"/>
    <w:rsid w:val="001E0468"/>
    <w:rsid w:val="001E06D9"/>
    <w:rsid w:val="001E0901"/>
    <w:rsid w:val="001E09DA"/>
    <w:rsid w:val="001E0A5F"/>
    <w:rsid w:val="001E16E4"/>
    <w:rsid w:val="001E1B27"/>
    <w:rsid w:val="001E1E39"/>
    <w:rsid w:val="001E2742"/>
    <w:rsid w:val="001E2774"/>
    <w:rsid w:val="001E2B8F"/>
    <w:rsid w:val="001E420E"/>
    <w:rsid w:val="001E4CFF"/>
    <w:rsid w:val="001E4D1F"/>
    <w:rsid w:val="001E5038"/>
    <w:rsid w:val="001E551A"/>
    <w:rsid w:val="001E5FF3"/>
    <w:rsid w:val="001E6AE0"/>
    <w:rsid w:val="001E7EC6"/>
    <w:rsid w:val="001F101C"/>
    <w:rsid w:val="001F1444"/>
    <w:rsid w:val="001F14CA"/>
    <w:rsid w:val="001F19B6"/>
    <w:rsid w:val="001F1B6F"/>
    <w:rsid w:val="001F30D7"/>
    <w:rsid w:val="001F3429"/>
    <w:rsid w:val="001F3494"/>
    <w:rsid w:val="001F3F3E"/>
    <w:rsid w:val="001F4327"/>
    <w:rsid w:val="001F4E2B"/>
    <w:rsid w:val="001F6685"/>
    <w:rsid w:val="001F6BAA"/>
    <w:rsid w:val="001F7463"/>
    <w:rsid w:val="001F7A3C"/>
    <w:rsid w:val="0020028A"/>
    <w:rsid w:val="00200524"/>
    <w:rsid w:val="00203BFB"/>
    <w:rsid w:val="00203E3B"/>
    <w:rsid w:val="00203F43"/>
    <w:rsid w:val="00205192"/>
    <w:rsid w:val="002059E3"/>
    <w:rsid w:val="00206275"/>
    <w:rsid w:val="00207982"/>
    <w:rsid w:val="00207C2D"/>
    <w:rsid w:val="00210B0B"/>
    <w:rsid w:val="00210F31"/>
    <w:rsid w:val="002111B2"/>
    <w:rsid w:val="002119A7"/>
    <w:rsid w:val="0021202D"/>
    <w:rsid w:val="0021256A"/>
    <w:rsid w:val="00212691"/>
    <w:rsid w:val="0021379A"/>
    <w:rsid w:val="002139E0"/>
    <w:rsid w:val="0021444D"/>
    <w:rsid w:val="00214F1A"/>
    <w:rsid w:val="0021513A"/>
    <w:rsid w:val="002153AD"/>
    <w:rsid w:val="00215B93"/>
    <w:rsid w:val="00216552"/>
    <w:rsid w:val="00216626"/>
    <w:rsid w:val="00216C62"/>
    <w:rsid w:val="00216DAA"/>
    <w:rsid w:val="00216EB9"/>
    <w:rsid w:val="00216FDE"/>
    <w:rsid w:val="0021719A"/>
    <w:rsid w:val="002172E4"/>
    <w:rsid w:val="0021773D"/>
    <w:rsid w:val="00217DB6"/>
    <w:rsid w:val="00220F59"/>
    <w:rsid w:val="00221B31"/>
    <w:rsid w:val="00221CFC"/>
    <w:rsid w:val="00221D47"/>
    <w:rsid w:val="002226E6"/>
    <w:rsid w:val="00223035"/>
    <w:rsid w:val="002249F3"/>
    <w:rsid w:val="00225477"/>
    <w:rsid w:val="002254E6"/>
    <w:rsid w:val="00225D8B"/>
    <w:rsid w:val="00226432"/>
    <w:rsid w:val="0022657C"/>
    <w:rsid w:val="00226620"/>
    <w:rsid w:val="00227DCD"/>
    <w:rsid w:val="00227E11"/>
    <w:rsid w:val="002301AC"/>
    <w:rsid w:val="0023023A"/>
    <w:rsid w:val="002309B6"/>
    <w:rsid w:val="00230E5A"/>
    <w:rsid w:val="00231D4A"/>
    <w:rsid w:val="00231E1E"/>
    <w:rsid w:val="0023251D"/>
    <w:rsid w:val="00232C40"/>
    <w:rsid w:val="00232D25"/>
    <w:rsid w:val="002330E6"/>
    <w:rsid w:val="0023346E"/>
    <w:rsid w:val="0023358F"/>
    <w:rsid w:val="002336B2"/>
    <w:rsid w:val="00233A13"/>
    <w:rsid w:val="002341F6"/>
    <w:rsid w:val="00234386"/>
    <w:rsid w:val="002352DD"/>
    <w:rsid w:val="0023774D"/>
    <w:rsid w:val="00237A7B"/>
    <w:rsid w:val="00240B38"/>
    <w:rsid w:val="00240DDE"/>
    <w:rsid w:val="00241F36"/>
    <w:rsid w:val="00241FF2"/>
    <w:rsid w:val="00242000"/>
    <w:rsid w:val="0024218F"/>
    <w:rsid w:val="00242BB1"/>
    <w:rsid w:val="00243645"/>
    <w:rsid w:val="00243D09"/>
    <w:rsid w:val="00244887"/>
    <w:rsid w:val="00245A83"/>
    <w:rsid w:val="0024633D"/>
    <w:rsid w:val="002467DF"/>
    <w:rsid w:val="002472DD"/>
    <w:rsid w:val="00247DA4"/>
    <w:rsid w:val="002503B3"/>
    <w:rsid w:val="00250B83"/>
    <w:rsid w:val="00251D46"/>
    <w:rsid w:val="002520FD"/>
    <w:rsid w:val="00252926"/>
    <w:rsid w:val="00253323"/>
    <w:rsid w:val="00254F4A"/>
    <w:rsid w:val="00255553"/>
    <w:rsid w:val="00255B6A"/>
    <w:rsid w:val="0025622A"/>
    <w:rsid w:val="00256449"/>
    <w:rsid w:val="00256B8D"/>
    <w:rsid w:val="00256C95"/>
    <w:rsid w:val="00257ACD"/>
    <w:rsid w:val="00257F18"/>
    <w:rsid w:val="002601F0"/>
    <w:rsid w:val="0026088F"/>
    <w:rsid w:val="00261852"/>
    <w:rsid w:val="00262122"/>
    <w:rsid w:val="002627E8"/>
    <w:rsid w:val="002628E8"/>
    <w:rsid w:val="00263E4C"/>
    <w:rsid w:val="00264EDA"/>
    <w:rsid w:val="0026530E"/>
    <w:rsid w:val="0026536B"/>
    <w:rsid w:val="00266C7B"/>
    <w:rsid w:val="00267E89"/>
    <w:rsid w:val="002702D7"/>
    <w:rsid w:val="00271894"/>
    <w:rsid w:val="002719EA"/>
    <w:rsid w:val="00273049"/>
    <w:rsid w:val="00273155"/>
    <w:rsid w:val="00273162"/>
    <w:rsid w:val="00273B35"/>
    <w:rsid w:val="0027444E"/>
    <w:rsid w:val="0027502C"/>
    <w:rsid w:val="00276922"/>
    <w:rsid w:val="00276FBF"/>
    <w:rsid w:val="0027703A"/>
    <w:rsid w:val="002809F0"/>
    <w:rsid w:val="00280EF2"/>
    <w:rsid w:val="00281084"/>
    <w:rsid w:val="002813FE"/>
    <w:rsid w:val="00281DD0"/>
    <w:rsid w:val="0028233F"/>
    <w:rsid w:val="00282401"/>
    <w:rsid w:val="00282627"/>
    <w:rsid w:val="00282CE7"/>
    <w:rsid w:val="0028345F"/>
    <w:rsid w:val="00286380"/>
    <w:rsid w:val="00286477"/>
    <w:rsid w:val="00287101"/>
    <w:rsid w:val="00290594"/>
    <w:rsid w:val="00290809"/>
    <w:rsid w:val="00290E7C"/>
    <w:rsid w:val="00290EFD"/>
    <w:rsid w:val="00291240"/>
    <w:rsid w:val="002924C3"/>
    <w:rsid w:val="002928EA"/>
    <w:rsid w:val="00292B1C"/>
    <w:rsid w:val="00293518"/>
    <w:rsid w:val="00293850"/>
    <w:rsid w:val="00293B39"/>
    <w:rsid w:val="002944FA"/>
    <w:rsid w:val="00294603"/>
    <w:rsid w:val="00295F02"/>
    <w:rsid w:val="0029765B"/>
    <w:rsid w:val="00297D69"/>
    <w:rsid w:val="002A034F"/>
    <w:rsid w:val="002A0EB5"/>
    <w:rsid w:val="002A16D8"/>
    <w:rsid w:val="002A2231"/>
    <w:rsid w:val="002A2537"/>
    <w:rsid w:val="002A39D4"/>
    <w:rsid w:val="002A4105"/>
    <w:rsid w:val="002A49C0"/>
    <w:rsid w:val="002A55D7"/>
    <w:rsid w:val="002A5D0F"/>
    <w:rsid w:val="002A7575"/>
    <w:rsid w:val="002A7948"/>
    <w:rsid w:val="002B093B"/>
    <w:rsid w:val="002B0BA3"/>
    <w:rsid w:val="002B2081"/>
    <w:rsid w:val="002B2ACD"/>
    <w:rsid w:val="002B382D"/>
    <w:rsid w:val="002B46C0"/>
    <w:rsid w:val="002B4B64"/>
    <w:rsid w:val="002B4BF0"/>
    <w:rsid w:val="002B5324"/>
    <w:rsid w:val="002B5D69"/>
    <w:rsid w:val="002B6009"/>
    <w:rsid w:val="002B6847"/>
    <w:rsid w:val="002B7024"/>
    <w:rsid w:val="002B738D"/>
    <w:rsid w:val="002B73D9"/>
    <w:rsid w:val="002B74AE"/>
    <w:rsid w:val="002B7ED8"/>
    <w:rsid w:val="002C02C4"/>
    <w:rsid w:val="002C07DB"/>
    <w:rsid w:val="002C0EDA"/>
    <w:rsid w:val="002C0F08"/>
    <w:rsid w:val="002C0FB9"/>
    <w:rsid w:val="002C1F19"/>
    <w:rsid w:val="002C2721"/>
    <w:rsid w:val="002C3727"/>
    <w:rsid w:val="002C45AC"/>
    <w:rsid w:val="002C4E5D"/>
    <w:rsid w:val="002C55E1"/>
    <w:rsid w:val="002C5CCF"/>
    <w:rsid w:val="002C5F3E"/>
    <w:rsid w:val="002C6185"/>
    <w:rsid w:val="002C65CB"/>
    <w:rsid w:val="002C6CB8"/>
    <w:rsid w:val="002C6E3E"/>
    <w:rsid w:val="002D09F2"/>
    <w:rsid w:val="002D203D"/>
    <w:rsid w:val="002D2448"/>
    <w:rsid w:val="002D260E"/>
    <w:rsid w:val="002D35BA"/>
    <w:rsid w:val="002D3974"/>
    <w:rsid w:val="002D3B9D"/>
    <w:rsid w:val="002D48C2"/>
    <w:rsid w:val="002D4AD1"/>
    <w:rsid w:val="002D4E3E"/>
    <w:rsid w:val="002D53A6"/>
    <w:rsid w:val="002D56D5"/>
    <w:rsid w:val="002D5A94"/>
    <w:rsid w:val="002D5C8B"/>
    <w:rsid w:val="002D60DB"/>
    <w:rsid w:val="002D7743"/>
    <w:rsid w:val="002D791E"/>
    <w:rsid w:val="002D7B4B"/>
    <w:rsid w:val="002E1029"/>
    <w:rsid w:val="002E11D6"/>
    <w:rsid w:val="002E12A9"/>
    <w:rsid w:val="002E191E"/>
    <w:rsid w:val="002E1B85"/>
    <w:rsid w:val="002E257F"/>
    <w:rsid w:val="002E3654"/>
    <w:rsid w:val="002E3D61"/>
    <w:rsid w:val="002E4310"/>
    <w:rsid w:val="002E459D"/>
    <w:rsid w:val="002E47BA"/>
    <w:rsid w:val="002E4B0D"/>
    <w:rsid w:val="002E4C86"/>
    <w:rsid w:val="002E5775"/>
    <w:rsid w:val="002E5C72"/>
    <w:rsid w:val="002E5E99"/>
    <w:rsid w:val="002E64F7"/>
    <w:rsid w:val="002E6B72"/>
    <w:rsid w:val="002F0A31"/>
    <w:rsid w:val="002F1137"/>
    <w:rsid w:val="002F1B0D"/>
    <w:rsid w:val="002F1B5D"/>
    <w:rsid w:val="002F235B"/>
    <w:rsid w:val="002F2740"/>
    <w:rsid w:val="002F3867"/>
    <w:rsid w:val="002F3B60"/>
    <w:rsid w:val="002F441D"/>
    <w:rsid w:val="002F49FD"/>
    <w:rsid w:val="002F4ABB"/>
    <w:rsid w:val="002F4ACC"/>
    <w:rsid w:val="002F4DAE"/>
    <w:rsid w:val="002F50DB"/>
    <w:rsid w:val="002F58C3"/>
    <w:rsid w:val="002F5B9C"/>
    <w:rsid w:val="002F6171"/>
    <w:rsid w:val="002F6269"/>
    <w:rsid w:val="002F6462"/>
    <w:rsid w:val="002F6740"/>
    <w:rsid w:val="002F6A70"/>
    <w:rsid w:val="00300330"/>
    <w:rsid w:val="00300388"/>
    <w:rsid w:val="00300676"/>
    <w:rsid w:val="00300DCD"/>
    <w:rsid w:val="00301A11"/>
    <w:rsid w:val="00302941"/>
    <w:rsid w:val="00302A65"/>
    <w:rsid w:val="00302A94"/>
    <w:rsid w:val="00303828"/>
    <w:rsid w:val="00303C63"/>
    <w:rsid w:val="00303CA0"/>
    <w:rsid w:val="00303FC3"/>
    <w:rsid w:val="00304780"/>
    <w:rsid w:val="00305E49"/>
    <w:rsid w:val="00306571"/>
    <w:rsid w:val="003070B5"/>
    <w:rsid w:val="00307154"/>
    <w:rsid w:val="00307D49"/>
    <w:rsid w:val="00310048"/>
    <w:rsid w:val="003105A9"/>
    <w:rsid w:val="00310E43"/>
    <w:rsid w:val="003111A1"/>
    <w:rsid w:val="003133B3"/>
    <w:rsid w:val="0031388C"/>
    <w:rsid w:val="00313A12"/>
    <w:rsid w:val="003148BB"/>
    <w:rsid w:val="0031550E"/>
    <w:rsid w:val="00317CDF"/>
    <w:rsid w:val="00320068"/>
    <w:rsid w:val="0032010E"/>
    <w:rsid w:val="0032064D"/>
    <w:rsid w:val="003206F1"/>
    <w:rsid w:val="00320B23"/>
    <w:rsid w:val="00321D7B"/>
    <w:rsid w:val="00322210"/>
    <w:rsid w:val="0032270D"/>
    <w:rsid w:val="00322C4C"/>
    <w:rsid w:val="003235E4"/>
    <w:rsid w:val="003239C4"/>
    <w:rsid w:val="003241FC"/>
    <w:rsid w:val="0032463C"/>
    <w:rsid w:val="00325317"/>
    <w:rsid w:val="0032555F"/>
    <w:rsid w:val="0032642C"/>
    <w:rsid w:val="0032670B"/>
    <w:rsid w:val="00326909"/>
    <w:rsid w:val="00330FBA"/>
    <w:rsid w:val="00333321"/>
    <w:rsid w:val="0033359D"/>
    <w:rsid w:val="003338CD"/>
    <w:rsid w:val="00333A4A"/>
    <w:rsid w:val="00333C1E"/>
    <w:rsid w:val="00333FA1"/>
    <w:rsid w:val="003340AB"/>
    <w:rsid w:val="003341FF"/>
    <w:rsid w:val="00334779"/>
    <w:rsid w:val="003355C7"/>
    <w:rsid w:val="003357E4"/>
    <w:rsid w:val="00335AD7"/>
    <w:rsid w:val="00335B56"/>
    <w:rsid w:val="003363FF"/>
    <w:rsid w:val="00336C75"/>
    <w:rsid w:val="00336D93"/>
    <w:rsid w:val="00336E7C"/>
    <w:rsid w:val="00337190"/>
    <w:rsid w:val="00337498"/>
    <w:rsid w:val="00337A18"/>
    <w:rsid w:val="00340449"/>
    <w:rsid w:val="00340D81"/>
    <w:rsid w:val="003410C3"/>
    <w:rsid w:val="00344509"/>
    <w:rsid w:val="00344BB2"/>
    <w:rsid w:val="003452D0"/>
    <w:rsid w:val="00345ACA"/>
    <w:rsid w:val="00346084"/>
    <w:rsid w:val="0034667D"/>
    <w:rsid w:val="00350346"/>
    <w:rsid w:val="00351479"/>
    <w:rsid w:val="003514AA"/>
    <w:rsid w:val="003525BA"/>
    <w:rsid w:val="003525F0"/>
    <w:rsid w:val="00352921"/>
    <w:rsid w:val="00353887"/>
    <w:rsid w:val="00353996"/>
    <w:rsid w:val="00353CBC"/>
    <w:rsid w:val="00353F4B"/>
    <w:rsid w:val="0035449B"/>
    <w:rsid w:val="00354603"/>
    <w:rsid w:val="00355035"/>
    <w:rsid w:val="00356543"/>
    <w:rsid w:val="00357763"/>
    <w:rsid w:val="00357A51"/>
    <w:rsid w:val="00357E05"/>
    <w:rsid w:val="00360624"/>
    <w:rsid w:val="00360AE9"/>
    <w:rsid w:val="00360ED7"/>
    <w:rsid w:val="00361A44"/>
    <w:rsid w:val="00361D7D"/>
    <w:rsid w:val="003621AD"/>
    <w:rsid w:val="00363214"/>
    <w:rsid w:val="00363320"/>
    <w:rsid w:val="00363810"/>
    <w:rsid w:val="00364585"/>
    <w:rsid w:val="003658B5"/>
    <w:rsid w:val="00365A56"/>
    <w:rsid w:val="00365BAC"/>
    <w:rsid w:val="0036639A"/>
    <w:rsid w:val="003664CA"/>
    <w:rsid w:val="00367904"/>
    <w:rsid w:val="00367FDF"/>
    <w:rsid w:val="00371D8E"/>
    <w:rsid w:val="003724B6"/>
    <w:rsid w:val="00372DF9"/>
    <w:rsid w:val="00374C00"/>
    <w:rsid w:val="00374D62"/>
    <w:rsid w:val="0037544F"/>
    <w:rsid w:val="00375F93"/>
    <w:rsid w:val="003761CF"/>
    <w:rsid w:val="00376799"/>
    <w:rsid w:val="00377297"/>
    <w:rsid w:val="003806D9"/>
    <w:rsid w:val="003817F8"/>
    <w:rsid w:val="00381E5B"/>
    <w:rsid w:val="00382703"/>
    <w:rsid w:val="003836A8"/>
    <w:rsid w:val="0038527B"/>
    <w:rsid w:val="00385669"/>
    <w:rsid w:val="00385CE9"/>
    <w:rsid w:val="003860A8"/>
    <w:rsid w:val="003904C4"/>
    <w:rsid w:val="003905E5"/>
    <w:rsid w:val="0039070B"/>
    <w:rsid w:val="00390B2D"/>
    <w:rsid w:val="00391234"/>
    <w:rsid w:val="00391AE6"/>
    <w:rsid w:val="003925B7"/>
    <w:rsid w:val="00392CE7"/>
    <w:rsid w:val="00392F14"/>
    <w:rsid w:val="0039308B"/>
    <w:rsid w:val="003931CD"/>
    <w:rsid w:val="00393EE7"/>
    <w:rsid w:val="003942B3"/>
    <w:rsid w:val="00394553"/>
    <w:rsid w:val="003947CC"/>
    <w:rsid w:val="00394FA5"/>
    <w:rsid w:val="003955E3"/>
    <w:rsid w:val="0039586B"/>
    <w:rsid w:val="00395907"/>
    <w:rsid w:val="00395996"/>
    <w:rsid w:val="00395EEA"/>
    <w:rsid w:val="0039618C"/>
    <w:rsid w:val="003969E2"/>
    <w:rsid w:val="00396C38"/>
    <w:rsid w:val="00396C3A"/>
    <w:rsid w:val="00396DCE"/>
    <w:rsid w:val="00397AAF"/>
    <w:rsid w:val="003A05BB"/>
    <w:rsid w:val="003A0629"/>
    <w:rsid w:val="003A124D"/>
    <w:rsid w:val="003A2C0E"/>
    <w:rsid w:val="003A372D"/>
    <w:rsid w:val="003A3A29"/>
    <w:rsid w:val="003A3F35"/>
    <w:rsid w:val="003A48A0"/>
    <w:rsid w:val="003A4BEE"/>
    <w:rsid w:val="003A4E90"/>
    <w:rsid w:val="003A5500"/>
    <w:rsid w:val="003A58E6"/>
    <w:rsid w:val="003A5AA5"/>
    <w:rsid w:val="003A640F"/>
    <w:rsid w:val="003A6414"/>
    <w:rsid w:val="003A6C7F"/>
    <w:rsid w:val="003A7A8F"/>
    <w:rsid w:val="003A7B1C"/>
    <w:rsid w:val="003A7BE7"/>
    <w:rsid w:val="003A7FFE"/>
    <w:rsid w:val="003B0766"/>
    <w:rsid w:val="003B0DED"/>
    <w:rsid w:val="003B0E5E"/>
    <w:rsid w:val="003B1967"/>
    <w:rsid w:val="003B2261"/>
    <w:rsid w:val="003B358D"/>
    <w:rsid w:val="003B42F5"/>
    <w:rsid w:val="003B4AFA"/>
    <w:rsid w:val="003B6F21"/>
    <w:rsid w:val="003B7958"/>
    <w:rsid w:val="003B7C8B"/>
    <w:rsid w:val="003B7E80"/>
    <w:rsid w:val="003B7F31"/>
    <w:rsid w:val="003C08F7"/>
    <w:rsid w:val="003C0AF2"/>
    <w:rsid w:val="003C180E"/>
    <w:rsid w:val="003C1EDE"/>
    <w:rsid w:val="003C20CF"/>
    <w:rsid w:val="003C2218"/>
    <w:rsid w:val="003C27D7"/>
    <w:rsid w:val="003C3408"/>
    <w:rsid w:val="003C3BB9"/>
    <w:rsid w:val="003C4759"/>
    <w:rsid w:val="003C48D8"/>
    <w:rsid w:val="003C5658"/>
    <w:rsid w:val="003C5C01"/>
    <w:rsid w:val="003C6F93"/>
    <w:rsid w:val="003C7462"/>
    <w:rsid w:val="003C7CCE"/>
    <w:rsid w:val="003D00CC"/>
    <w:rsid w:val="003D0E8D"/>
    <w:rsid w:val="003D10BA"/>
    <w:rsid w:val="003D1C0A"/>
    <w:rsid w:val="003D1DDC"/>
    <w:rsid w:val="003D2DD0"/>
    <w:rsid w:val="003D2E72"/>
    <w:rsid w:val="003D44DB"/>
    <w:rsid w:val="003D463C"/>
    <w:rsid w:val="003D46C0"/>
    <w:rsid w:val="003D4735"/>
    <w:rsid w:val="003D4B41"/>
    <w:rsid w:val="003D515A"/>
    <w:rsid w:val="003D5175"/>
    <w:rsid w:val="003D51B3"/>
    <w:rsid w:val="003D533C"/>
    <w:rsid w:val="003D587F"/>
    <w:rsid w:val="003D5A53"/>
    <w:rsid w:val="003D6B18"/>
    <w:rsid w:val="003D6BCB"/>
    <w:rsid w:val="003D73C6"/>
    <w:rsid w:val="003D79A2"/>
    <w:rsid w:val="003D7CBB"/>
    <w:rsid w:val="003E09D0"/>
    <w:rsid w:val="003E164D"/>
    <w:rsid w:val="003E189A"/>
    <w:rsid w:val="003E1E24"/>
    <w:rsid w:val="003E232B"/>
    <w:rsid w:val="003E3401"/>
    <w:rsid w:val="003E3EE2"/>
    <w:rsid w:val="003E3F55"/>
    <w:rsid w:val="003E4193"/>
    <w:rsid w:val="003E54D7"/>
    <w:rsid w:val="003E6356"/>
    <w:rsid w:val="003E6695"/>
    <w:rsid w:val="003E75D1"/>
    <w:rsid w:val="003E7DE5"/>
    <w:rsid w:val="003F0377"/>
    <w:rsid w:val="003F2556"/>
    <w:rsid w:val="003F2641"/>
    <w:rsid w:val="003F267D"/>
    <w:rsid w:val="003F3FCC"/>
    <w:rsid w:val="003F43DE"/>
    <w:rsid w:val="003F459E"/>
    <w:rsid w:val="003F690F"/>
    <w:rsid w:val="003F6F6D"/>
    <w:rsid w:val="003F7035"/>
    <w:rsid w:val="003F705C"/>
    <w:rsid w:val="004006CD"/>
    <w:rsid w:val="00401F1E"/>
    <w:rsid w:val="004024A9"/>
    <w:rsid w:val="00403710"/>
    <w:rsid w:val="00403D89"/>
    <w:rsid w:val="00404EA9"/>
    <w:rsid w:val="004066B7"/>
    <w:rsid w:val="004077E4"/>
    <w:rsid w:val="0041067E"/>
    <w:rsid w:val="00410C41"/>
    <w:rsid w:val="0041106B"/>
    <w:rsid w:val="004117F0"/>
    <w:rsid w:val="00412AB6"/>
    <w:rsid w:val="00413A8D"/>
    <w:rsid w:val="00413E58"/>
    <w:rsid w:val="004144EE"/>
    <w:rsid w:val="00414B74"/>
    <w:rsid w:val="00415415"/>
    <w:rsid w:val="00415705"/>
    <w:rsid w:val="004174C7"/>
    <w:rsid w:val="00417ADD"/>
    <w:rsid w:val="00417FC8"/>
    <w:rsid w:val="00420498"/>
    <w:rsid w:val="00420893"/>
    <w:rsid w:val="00420E78"/>
    <w:rsid w:val="00421682"/>
    <w:rsid w:val="004229ED"/>
    <w:rsid w:val="00422D9B"/>
    <w:rsid w:val="004232D7"/>
    <w:rsid w:val="00424815"/>
    <w:rsid w:val="00424FBD"/>
    <w:rsid w:val="004256D6"/>
    <w:rsid w:val="00425FAE"/>
    <w:rsid w:val="0042654D"/>
    <w:rsid w:val="00426860"/>
    <w:rsid w:val="00427C06"/>
    <w:rsid w:val="00430FCA"/>
    <w:rsid w:val="00431307"/>
    <w:rsid w:val="00431B54"/>
    <w:rsid w:val="00431BD0"/>
    <w:rsid w:val="00431C60"/>
    <w:rsid w:val="004324EA"/>
    <w:rsid w:val="00432819"/>
    <w:rsid w:val="00433332"/>
    <w:rsid w:val="0043373D"/>
    <w:rsid w:val="00433F09"/>
    <w:rsid w:val="00433FD5"/>
    <w:rsid w:val="00435B0C"/>
    <w:rsid w:val="00436EC0"/>
    <w:rsid w:val="0043715E"/>
    <w:rsid w:val="004373BB"/>
    <w:rsid w:val="004373E9"/>
    <w:rsid w:val="0043756A"/>
    <w:rsid w:val="00437616"/>
    <w:rsid w:val="004377C5"/>
    <w:rsid w:val="00437BE4"/>
    <w:rsid w:val="00440623"/>
    <w:rsid w:val="004418CA"/>
    <w:rsid w:val="00441B72"/>
    <w:rsid w:val="004427B0"/>
    <w:rsid w:val="00442BA7"/>
    <w:rsid w:val="00443187"/>
    <w:rsid w:val="004432B9"/>
    <w:rsid w:val="00443E39"/>
    <w:rsid w:val="00444D1E"/>
    <w:rsid w:val="00445D5A"/>
    <w:rsid w:val="00446250"/>
    <w:rsid w:val="00447ABF"/>
    <w:rsid w:val="00447D43"/>
    <w:rsid w:val="00447DA6"/>
    <w:rsid w:val="004504A1"/>
    <w:rsid w:val="0045092F"/>
    <w:rsid w:val="00450B76"/>
    <w:rsid w:val="00451139"/>
    <w:rsid w:val="00451275"/>
    <w:rsid w:val="00451705"/>
    <w:rsid w:val="00452DD9"/>
    <w:rsid w:val="00452EBE"/>
    <w:rsid w:val="00453BA8"/>
    <w:rsid w:val="00453E92"/>
    <w:rsid w:val="00454A5C"/>
    <w:rsid w:val="00455118"/>
    <w:rsid w:val="00455143"/>
    <w:rsid w:val="00455B69"/>
    <w:rsid w:val="004564A1"/>
    <w:rsid w:val="004569F7"/>
    <w:rsid w:val="00456DDB"/>
    <w:rsid w:val="00456FAD"/>
    <w:rsid w:val="00460158"/>
    <w:rsid w:val="0046144B"/>
    <w:rsid w:val="004618AA"/>
    <w:rsid w:val="00462042"/>
    <w:rsid w:val="00462581"/>
    <w:rsid w:val="00462A4A"/>
    <w:rsid w:val="00463549"/>
    <w:rsid w:val="0046392C"/>
    <w:rsid w:val="00463D3C"/>
    <w:rsid w:val="004646A5"/>
    <w:rsid w:val="00464E31"/>
    <w:rsid w:val="00465BA7"/>
    <w:rsid w:val="00465C80"/>
    <w:rsid w:val="00465D7F"/>
    <w:rsid w:val="004662BE"/>
    <w:rsid w:val="00466CD6"/>
    <w:rsid w:val="00467958"/>
    <w:rsid w:val="00471075"/>
    <w:rsid w:val="00473B09"/>
    <w:rsid w:val="00473B11"/>
    <w:rsid w:val="00473C75"/>
    <w:rsid w:val="004747D3"/>
    <w:rsid w:val="00476D01"/>
    <w:rsid w:val="00477408"/>
    <w:rsid w:val="00477E4D"/>
    <w:rsid w:val="004803B9"/>
    <w:rsid w:val="004819D3"/>
    <w:rsid w:val="00482C56"/>
    <w:rsid w:val="00482F1D"/>
    <w:rsid w:val="004831E1"/>
    <w:rsid w:val="0048344C"/>
    <w:rsid w:val="004836E8"/>
    <w:rsid w:val="004844BB"/>
    <w:rsid w:val="00484716"/>
    <w:rsid w:val="004849A1"/>
    <w:rsid w:val="00485075"/>
    <w:rsid w:val="0048517A"/>
    <w:rsid w:val="0048549A"/>
    <w:rsid w:val="004861A7"/>
    <w:rsid w:val="00487A0E"/>
    <w:rsid w:val="00487CD6"/>
    <w:rsid w:val="00487DD3"/>
    <w:rsid w:val="0049011F"/>
    <w:rsid w:val="00490C1E"/>
    <w:rsid w:val="00490EB8"/>
    <w:rsid w:val="00491114"/>
    <w:rsid w:val="0049115D"/>
    <w:rsid w:val="00491579"/>
    <w:rsid w:val="00491608"/>
    <w:rsid w:val="0049233A"/>
    <w:rsid w:val="004928C1"/>
    <w:rsid w:val="004929D9"/>
    <w:rsid w:val="00492B3B"/>
    <w:rsid w:val="00492B3D"/>
    <w:rsid w:val="00492EDA"/>
    <w:rsid w:val="00493230"/>
    <w:rsid w:val="0049381A"/>
    <w:rsid w:val="00493D91"/>
    <w:rsid w:val="004942CC"/>
    <w:rsid w:val="004945D0"/>
    <w:rsid w:val="0049483C"/>
    <w:rsid w:val="00494CE1"/>
    <w:rsid w:val="00494F4A"/>
    <w:rsid w:val="00495474"/>
    <w:rsid w:val="00495B8D"/>
    <w:rsid w:val="004961ED"/>
    <w:rsid w:val="004A034E"/>
    <w:rsid w:val="004A10DF"/>
    <w:rsid w:val="004A1B38"/>
    <w:rsid w:val="004A1F47"/>
    <w:rsid w:val="004A23E0"/>
    <w:rsid w:val="004A27F6"/>
    <w:rsid w:val="004A2A51"/>
    <w:rsid w:val="004A3277"/>
    <w:rsid w:val="004A352A"/>
    <w:rsid w:val="004A4280"/>
    <w:rsid w:val="004A72F8"/>
    <w:rsid w:val="004B0AE4"/>
    <w:rsid w:val="004B0F82"/>
    <w:rsid w:val="004B11AA"/>
    <w:rsid w:val="004B11F1"/>
    <w:rsid w:val="004B12C7"/>
    <w:rsid w:val="004B19B9"/>
    <w:rsid w:val="004B1CA5"/>
    <w:rsid w:val="004B2513"/>
    <w:rsid w:val="004B29AD"/>
    <w:rsid w:val="004B3633"/>
    <w:rsid w:val="004B56F5"/>
    <w:rsid w:val="004B58F0"/>
    <w:rsid w:val="004B5DAA"/>
    <w:rsid w:val="004B60A8"/>
    <w:rsid w:val="004B6137"/>
    <w:rsid w:val="004B6816"/>
    <w:rsid w:val="004C027D"/>
    <w:rsid w:val="004C0F19"/>
    <w:rsid w:val="004C0FD8"/>
    <w:rsid w:val="004C12CA"/>
    <w:rsid w:val="004C23EA"/>
    <w:rsid w:val="004C27DF"/>
    <w:rsid w:val="004C29E7"/>
    <w:rsid w:val="004C360B"/>
    <w:rsid w:val="004C3939"/>
    <w:rsid w:val="004C4089"/>
    <w:rsid w:val="004C48EA"/>
    <w:rsid w:val="004C4EB0"/>
    <w:rsid w:val="004C52AA"/>
    <w:rsid w:val="004C55F0"/>
    <w:rsid w:val="004C59D2"/>
    <w:rsid w:val="004C5AB0"/>
    <w:rsid w:val="004C5F50"/>
    <w:rsid w:val="004C6A54"/>
    <w:rsid w:val="004D0171"/>
    <w:rsid w:val="004D0230"/>
    <w:rsid w:val="004D084E"/>
    <w:rsid w:val="004D16E3"/>
    <w:rsid w:val="004D1FE1"/>
    <w:rsid w:val="004D31F7"/>
    <w:rsid w:val="004D32E9"/>
    <w:rsid w:val="004D36F5"/>
    <w:rsid w:val="004D374E"/>
    <w:rsid w:val="004D44C5"/>
    <w:rsid w:val="004D4DF7"/>
    <w:rsid w:val="004D503D"/>
    <w:rsid w:val="004D566A"/>
    <w:rsid w:val="004D625C"/>
    <w:rsid w:val="004D69FF"/>
    <w:rsid w:val="004D6B3C"/>
    <w:rsid w:val="004D7610"/>
    <w:rsid w:val="004D76CB"/>
    <w:rsid w:val="004D776D"/>
    <w:rsid w:val="004D7DC6"/>
    <w:rsid w:val="004E0E37"/>
    <w:rsid w:val="004E30C5"/>
    <w:rsid w:val="004E337E"/>
    <w:rsid w:val="004E3BD2"/>
    <w:rsid w:val="004E5735"/>
    <w:rsid w:val="004E6BF8"/>
    <w:rsid w:val="004E7008"/>
    <w:rsid w:val="004E7AED"/>
    <w:rsid w:val="004E7BCC"/>
    <w:rsid w:val="004E7C9C"/>
    <w:rsid w:val="004F06C0"/>
    <w:rsid w:val="004F103A"/>
    <w:rsid w:val="004F17C6"/>
    <w:rsid w:val="004F20FF"/>
    <w:rsid w:val="004F23D0"/>
    <w:rsid w:val="004F3743"/>
    <w:rsid w:val="004F60CC"/>
    <w:rsid w:val="004F6341"/>
    <w:rsid w:val="004F6670"/>
    <w:rsid w:val="004F6C59"/>
    <w:rsid w:val="004F6E85"/>
    <w:rsid w:val="0050183F"/>
    <w:rsid w:val="00501A14"/>
    <w:rsid w:val="00501FCF"/>
    <w:rsid w:val="00502CDF"/>
    <w:rsid w:val="00503149"/>
    <w:rsid w:val="00503239"/>
    <w:rsid w:val="00503326"/>
    <w:rsid w:val="00503F35"/>
    <w:rsid w:val="00504141"/>
    <w:rsid w:val="005041CD"/>
    <w:rsid w:val="005042A4"/>
    <w:rsid w:val="005047C5"/>
    <w:rsid w:val="00505054"/>
    <w:rsid w:val="00506314"/>
    <w:rsid w:val="005067D1"/>
    <w:rsid w:val="00506868"/>
    <w:rsid w:val="00506896"/>
    <w:rsid w:val="00506E5B"/>
    <w:rsid w:val="00507372"/>
    <w:rsid w:val="00507C5A"/>
    <w:rsid w:val="00507C7D"/>
    <w:rsid w:val="00507FB2"/>
    <w:rsid w:val="00510EF0"/>
    <w:rsid w:val="00511713"/>
    <w:rsid w:val="00512BB4"/>
    <w:rsid w:val="005139DD"/>
    <w:rsid w:val="0051427B"/>
    <w:rsid w:val="00514CC4"/>
    <w:rsid w:val="00514E4E"/>
    <w:rsid w:val="0051645C"/>
    <w:rsid w:val="00516A18"/>
    <w:rsid w:val="00516AA6"/>
    <w:rsid w:val="0051707A"/>
    <w:rsid w:val="005202DF"/>
    <w:rsid w:val="0052091F"/>
    <w:rsid w:val="00521918"/>
    <w:rsid w:val="005219CD"/>
    <w:rsid w:val="0052262B"/>
    <w:rsid w:val="00522962"/>
    <w:rsid w:val="00522C81"/>
    <w:rsid w:val="00523308"/>
    <w:rsid w:val="005233F6"/>
    <w:rsid w:val="005238A1"/>
    <w:rsid w:val="00523BFF"/>
    <w:rsid w:val="005247D9"/>
    <w:rsid w:val="00524914"/>
    <w:rsid w:val="00525FEF"/>
    <w:rsid w:val="00526635"/>
    <w:rsid w:val="0052718B"/>
    <w:rsid w:val="00527C20"/>
    <w:rsid w:val="005327CA"/>
    <w:rsid w:val="00532C99"/>
    <w:rsid w:val="005332C6"/>
    <w:rsid w:val="00533EB4"/>
    <w:rsid w:val="00534140"/>
    <w:rsid w:val="005342DC"/>
    <w:rsid w:val="00534386"/>
    <w:rsid w:val="00534B5E"/>
    <w:rsid w:val="005351A5"/>
    <w:rsid w:val="005360B8"/>
    <w:rsid w:val="00537259"/>
    <w:rsid w:val="00537499"/>
    <w:rsid w:val="00537DA2"/>
    <w:rsid w:val="00537E66"/>
    <w:rsid w:val="00540437"/>
    <w:rsid w:val="00540823"/>
    <w:rsid w:val="0054152D"/>
    <w:rsid w:val="00541D57"/>
    <w:rsid w:val="00541E1D"/>
    <w:rsid w:val="00542045"/>
    <w:rsid w:val="0054255C"/>
    <w:rsid w:val="005425F3"/>
    <w:rsid w:val="00542885"/>
    <w:rsid w:val="005428F9"/>
    <w:rsid w:val="0054296E"/>
    <w:rsid w:val="00542CFC"/>
    <w:rsid w:val="00544335"/>
    <w:rsid w:val="00544BBE"/>
    <w:rsid w:val="00544D93"/>
    <w:rsid w:val="00544DB2"/>
    <w:rsid w:val="005456E4"/>
    <w:rsid w:val="00545A0E"/>
    <w:rsid w:val="00545E8D"/>
    <w:rsid w:val="00545E9A"/>
    <w:rsid w:val="00546126"/>
    <w:rsid w:val="00546520"/>
    <w:rsid w:val="005477DF"/>
    <w:rsid w:val="00550C6C"/>
    <w:rsid w:val="00550F15"/>
    <w:rsid w:val="005521C0"/>
    <w:rsid w:val="005523AB"/>
    <w:rsid w:val="0055271A"/>
    <w:rsid w:val="0055327E"/>
    <w:rsid w:val="00554BEB"/>
    <w:rsid w:val="0055505F"/>
    <w:rsid w:val="00555578"/>
    <w:rsid w:val="00555622"/>
    <w:rsid w:val="00555A3E"/>
    <w:rsid w:val="00555FF3"/>
    <w:rsid w:val="00556816"/>
    <w:rsid w:val="0056025D"/>
    <w:rsid w:val="005607C9"/>
    <w:rsid w:val="00561739"/>
    <w:rsid w:val="0056180E"/>
    <w:rsid w:val="00562693"/>
    <w:rsid w:val="005627EB"/>
    <w:rsid w:val="005631B6"/>
    <w:rsid w:val="005637C2"/>
    <w:rsid w:val="00563871"/>
    <w:rsid w:val="00563B6D"/>
    <w:rsid w:val="00563E00"/>
    <w:rsid w:val="005644EE"/>
    <w:rsid w:val="00564913"/>
    <w:rsid w:val="00564B8C"/>
    <w:rsid w:val="00565354"/>
    <w:rsid w:val="00566D25"/>
    <w:rsid w:val="00567028"/>
    <w:rsid w:val="0056797E"/>
    <w:rsid w:val="005703CB"/>
    <w:rsid w:val="005708D4"/>
    <w:rsid w:val="00571810"/>
    <w:rsid w:val="00572550"/>
    <w:rsid w:val="00572EEE"/>
    <w:rsid w:val="005730DB"/>
    <w:rsid w:val="0057470E"/>
    <w:rsid w:val="005758DB"/>
    <w:rsid w:val="00575B5C"/>
    <w:rsid w:val="00577A8A"/>
    <w:rsid w:val="00577CA4"/>
    <w:rsid w:val="005805A4"/>
    <w:rsid w:val="00580805"/>
    <w:rsid w:val="00580AD7"/>
    <w:rsid w:val="00580F80"/>
    <w:rsid w:val="00581C07"/>
    <w:rsid w:val="00582757"/>
    <w:rsid w:val="005828B7"/>
    <w:rsid w:val="00582AD1"/>
    <w:rsid w:val="0058314B"/>
    <w:rsid w:val="00583C16"/>
    <w:rsid w:val="00585315"/>
    <w:rsid w:val="00585F14"/>
    <w:rsid w:val="00585FAD"/>
    <w:rsid w:val="00586735"/>
    <w:rsid w:val="0058749B"/>
    <w:rsid w:val="005902FA"/>
    <w:rsid w:val="00590F88"/>
    <w:rsid w:val="005919E2"/>
    <w:rsid w:val="005920A9"/>
    <w:rsid w:val="00592475"/>
    <w:rsid w:val="00593175"/>
    <w:rsid w:val="00593E37"/>
    <w:rsid w:val="0059462F"/>
    <w:rsid w:val="00595122"/>
    <w:rsid w:val="0059528E"/>
    <w:rsid w:val="0059558F"/>
    <w:rsid w:val="00595E94"/>
    <w:rsid w:val="00595F15"/>
    <w:rsid w:val="00596D87"/>
    <w:rsid w:val="005972AD"/>
    <w:rsid w:val="0059737D"/>
    <w:rsid w:val="005A036C"/>
    <w:rsid w:val="005A0638"/>
    <w:rsid w:val="005A1EF1"/>
    <w:rsid w:val="005A2B87"/>
    <w:rsid w:val="005A399C"/>
    <w:rsid w:val="005A3AF1"/>
    <w:rsid w:val="005A3DB9"/>
    <w:rsid w:val="005A5A96"/>
    <w:rsid w:val="005A6014"/>
    <w:rsid w:val="005A7900"/>
    <w:rsid w:val="005A7D26"/>
    <w:rsid w:val="005B035B"/>
    <w:rsid w:val="005B0436"/>
    <w:rsid w:val="005B1145"/>
    <w:rsid w:val="005B2095"/>
    <w:rsid w:val="005B2210"/>
    <w:rsid w:val="005B353B"/>
    <w:rsid w:val="005B3636"/>
    <w:rsid w:val="005B449C"/>
    <w:rsid w:val="005B4789"/>
    <w:rsid w:val="005B4A1A"/>
    <w:rsid w:val="005B4BC1"/>
    <w:rsid w:val="005B53AD"/>
    <w:rsid w:val="005B5DB3"/>
    <w:rsid w:val="005B5F7E"/>
    <w:rsid w:val="005B6152"/>
    <w:rsid w:val="005B66BE"/>
    <w:rsid w:val="005B6894"/>
    <w:rsid w:val="005B695F"/>
    <w:rsid w:val="005B6FA0"/>
    <w:rsid w:val="005B7280"/>
    <w:rsid w:val="005B77FE"/>
    <w:rsid w:val="005B7AB8"/>
    <w:rsid w:val="005C04B2"/>
    <w:rsid w:val="005C0596"/>
    <w:rsid w:val="005C06BD"/>
    <w:rsid w:val="005C0E87"/>
    <w:rsid w:val="005C15A5"/>
    <w:rsid w:val="005C1BC6"/>
    <w:rsid w:val="005C247E"/>
    <w:rsid w:val="005C2798"/>
    <w:rsid w:val="005C2B52"/>
    <w:rsid w:val="005C391F"/>
    <w:rsid w:val="005C3D1D"/>
    <w:rsid w:val="005C3E15"/>
    <w:rsid w:val="005C4AD5"/>
    <w:rsid w:val="005C4B53"/>
    <w:rsid w:val="005C5251"/>
    <w:rsid w:val="005C575F"/>
    <w:rsid w:val="005C5F4F"/>
    <w:rsid w:val="005C66E7"/>
    <w:rsid w:val="005C6B74"/>
    <w:rsid w:val="005C737E"/>
    <w:rsid w:val="005C7D08"/>
    <w:rsid w:val="005D0862"/>
    <w:rsid w:val="005D0EF8"/>
    <w:rsid w:val="005D14BA"/>
    <w:rsid w:val="005D1522"/>
    <w:rsid w:val="005D3264"/>
    <w:rsid w:val="005D32DE"/>
    <w:rsid w:val="005D41B7"/>
    <w:rsid w:val="005D4A3C"/>
    <w:rsid w:val="005D4FDE"/>
    <w:rsid w:val="005D5283"/>
    <w:rsid w:val="005D54BC"/>
    <w:rsid w:val="005D59A3"/>
    <w:rsid w:val="005D630C"/>
    <w:rsid w:val="005D66FF"/>
    <w:rsid w:val="005D69EB"/>
    <w:rsid w:val="005D6A73"/>
    <w:rsid w:val="005D7A18"/>
    <w:rsid w:val="005D7F17"/>
    <w:rsid w:val="005E010F"/>
    <w:rsid w:val="005E02E9"/>
    <w:rsid w:val="005E03C5"/>
    <w:rsid w:val="005E1A8B"/>
    <w:rsid w:val="005E1AA9"/>
    <w:rsid w:val="005E1CD5"/>
    <w:rsid w:val="005E2D98"/>
    <w:rsid w:val="005E3159"/>
    <w:rsid w:val="005E32E1"/>
    <w:rsid w:val="005E3A53"/>
    <w:rsid w:val="005E5589"/>
    <w:rsid w:val="005E57EC"/>
    <w:rsid w:val="005E66F1"/>
    <w:rsid w:val="005E686D"/>
    <w:rsid w:val="005E686F"/>
    <w:rsid w:val="005E6D86"/>
    <w:rsid w:val="005F057B"/>
    <w:rsid w:val="005F10CB"/>
    <w:rsid w:val="005F181E"/>
    <w:rsid w:val="005F1CE8"/>
    <w:rsid w:val="005F2002"/>
    <w:rsid w:val="005F207D"/>
    <w:rsid w:val="005F24B9"/>
    <w:rsid w:val="005F362A"/>
    <w:rsid w:val="005F3C9E"/>
    <w:rsid w:val="005F4BC8"/>
    <w:rsid w:val="005F4C26"/>
    <w:rsid w:val="005F4F17"/>
    <w:rsid w:val="005F5C51"/>
    <w:rsid w:val="005F69A7"/>
    <w:rsid w:val="005F6D5A"/>
    <w:rsid w:val="005F6F3F"/>
    <w:rsid w:val="005F6FBE"/>
    <w:rsid w:val="005F7181"/>
    <w:rsid w:val="00600882"/>
    <w:rsid w:val="00601A71"/>
    <w:rsid w:val="006021E8"/>
    <w:rsid w:val="00602EF5"/>
    <w:rsid w:val="0060468E"/>
    <w:rsid w:val="00605147"/>
    <w:rsid w:val="00605D76"/>
    <w:rsid w:val="00606EF1"/>
    <w:rsid w:val="00610178"/>
    <w:rsid w:val="00610E14"/>
    <w:rsid w:val="006118BE"/>
    <w:rsid w:val="006127B8"/>
    <w:rsid w:val="00613154"/>
    <w:rsid w:val="0061404D"/>
    <w:rsid w:val="00615487"/>
    <w:rsid w:val="00616092"/>
    <w:rsid w:val="006164B1"/>
    <w:rsid w:val="006176A5"/>
    <w:rsid w:val="006176EF"/>
    <w:rsid w:val="00617D6A"/>
    <w:rsid w:val="006204CA"/>
    <w:rsid w:val="0062054D"/>
    <w:rsid w:val="006221FF"/>
    <w:rsid w:val="006229F4"/>
    <w:rsid w:val="00622E60"/>
    <w:rsid w:val="00623065"/>
    <w:rsid w:val="00623663"/>
    <w:rsid w:val="006244AC"/>
    <w:rsid w:val="0062535A"/>
    <w:rsid w:val="00625630"/>
    <w:rsid w:val="00625C12"/>
    <w:rsid w:val="00626000"/>
    <w:rsid w:val="006261CF"/>
    <w:rsid w:val="006262BE"/>
    <w:rsid w:val="00626C22"/>
    <w:rsid w:val="006276BB"/>
    <w:rsid w:val="006308D6"/>
    <w:rsid w:val="00631D1E"/>
    <w:rsid w:val="00631E96"/>
    <w:rsid w:val="006320AD"/>
    <w:rsid w:val="00633847"/>
    <w:rsid w:val="00633A01"/>
    <w:rsid w:val="00635B4D"/>
    <w:rsid w:val="0063624B"/>
    <w:rsid w:val="00636AD7"/>
    <w:rsid w:val="006374B6"/>
    <w:rsid w:val="006376A4"/>
    <w:rsid w:val="0063778D"/>
    <w:rsid w:val="00637E77"/>
    <w:rsid w:val="00637F74"/>
    <w:rsid w:val="006400A2"/>
    <w:rsid w:val="006401D0"/>
    <w:rsid w:val="006419ED"/>
    <w:rsid w:val="00642155"/>
    <w:rsid w:val="00642547"/>
    <w:rsid w:val="00642C9E"/>
    <w:rsid w:val="00643575"/>
    <w:rsid w:val="006454BD"/>
    <w:rsid w:val="006457C0"/>
    <w:rsid w:val="00645D61"/>
    <w:rsid w:val="00646620"/>
    <w:rsid w:val="00646957"/>
    <w:rsid w:val="00646C3F"/>
    <w:rsid w:val="00646DCB"/>
    <w:rsid w:val="00646F90"/>
    <w:rsid w:val="0064755E"/>
    <w:rsid w:val="00647D65"/>
    <w:rsid w:val="00647E6B"/>
    <w:rsid w:val="006505D8"/>
    <w:rsid w:val="00650852"/>
    <w:rsid w:val="00651143"/>
    <w:rsid w:val="00651511"/>
    <w:rsid w:val="00651BE0"/>
    <w:rsid w:val="006529C0"/>
    <w:rsid w:val="00653391"/>
    <w:rsid w:val="00653843"/>
    <w:rsid w:val="0065396B"/>
    <w:rsid w:val="00653B26"/>
    <w:rsid w:val="00653E09"/>
    <w:rsid w:val="00653E75"/>
    <w:rsid w:val="00654AF0"/>
    <w:rsid w:val="00654ED0"/>
    <w:rsid w:val="0065584A"/>
    <w:rsid w:val="00655C0A"/>
    <w:rsid w:val="006560C0"/>
    <w:rsid w:val="006561D1"/>
    <w:rsid w:val="00656646"/>
    <w:rsid w:val="006605EF"/>
    <w:rsid w:val="006615EC"/>
    <w:rsid w:val="00662721"/>
    <w:rsid w:val="00663364"/>
    <w:rsid w:val="00663B31"/>
    <w:rsid w:val="00663BA3"/>
    <w:rsid w:val="00664156"/>
    <w:rsid w:val="0066615C"/>
    <w:rsid w:val="006665D8"/>
    <w:rsid w:val="00666ACF"/>
    <w:rsid w:val="00671766"/>
    <w:rsid w:val="00671BF0"/>
    <w:rsid w:val="006727BE"/>
    <w:rsid w:val="00672F27"/>
    <w:rsid w:val="0067351B"/>
    <w:rsid w:val="0067366A"/>
    <w:rsid w:val="00673CF5"/>
    <w:rsid w:val="00673F4E"/>
    <w:rsid w:val="00674197"/>
    <w:rsid w:val="006743CD"/>
    <w:rsid w:val="0067440D"/>
    <w:rsid w:val="00675127"/>
    <w:rsid w:val="006752A2"/>
    <w:rsid w:val="00675B82"/>
    <w:rsid w:val="00676473"/>
    <w:rsid w:val="0067734A"/>
    <w:rsid w:val="0068005C"/>
    <w:rsid w:val="00680D1D"/>
    <w:rsid w:val="00681579"/>
    <w:rsid w:val="006816F9"/>
    <w:rsid w:val="00681D3E"/>
    <w:rsid w:val="00681DC4"/>
    <w:rsid w:val="00682010"/>
    <w:rsid w:val="00682080"/>
    <w:rsid w:val="006824A2"/>
    <w:rsid w:val="00684629"/>
    <w:rsid w:val="006848BC"/>
    <w:rsid w:val="00684F35"/>
    <w:rsid w:val="00685040"/>
    <w:rsid w:val="00685986"/>
    <w:rsid w:val="00685C90"/>
    <w:rsid w:val="00685E9A"/>
    <w:rsid w:val="00686639"/>
    <w:rsid w:val="00686750"/>
    <w:rsid w:val="0068724B"/>
    <w:rsid w:val="00687947"/>
    <w:rsid w:val="0069031B"/>
    <w:rsid w:val="00690525"/>
    <w:rsid w:val="00690D86"/>
    <w:rsid w:val="00691134"/>
    <w:rsid w:val="00691441"/>
    <w:rsid w:val="00692228"/>
    <w:rsid w:val="00692B96"/>
    <w:rsid w:val="00693189"/>
    <w:rsid w:val="006931D8"/>
    <w:rsid w:val="0069345B"/>
    <w:rsid w:val="0069350C"/>
    <w:rsid w:val="00693F46"/>
    <w:rsid w:val="00693F4C"/>
    <w:rsid w:val="006941C6"/>
    <w:rsid w:val="006948AC"/>
    <w:rsid w:val="00694A1D"/>
    <w:rsid w:val="00694CBA"/>
    <w:rsid w:val="0069521A"/>
    <w:rsid w:val="00695920"/>
    <w:rsid w:val="0069616B"/>
    <w:rsid w:val="00696762"/>
    <w:rsid w:val="00697320"/>
    <w:rsid w:val="006A0272"/>
    <w:rsid w:val="006A061B"/>
    <w:rsid w:val="006A0C9B"/>
    <w:rsid w:val="006A0E20"/>
    <w:rsid w:val="006A190E"/>
    <w:rsid w:val="006A19DB"/>
    <w:rsid w:val="006A1D32"/>
    <w:rsid w:val="006A2D7C"/>
    <w:rsid w:val="006A371B"/>
    <w:rsid w:val="006A3AAE"/>
    <w:rsid w:val="006A3B5C"/>
    <w:rsid w:val="006A3EC5"/>
    <w:rsid w:val="006A40E3"/>
    <w:rsid w:val="006A5EAD"/>
    <w:rsid w:val="006A63D2"/>
    <w:rsid w:val="006A6C2D"/>
    <w:rsid w:val="006A6F90"/>
    <w:rsid w:val="006B1FD6"/>
    <w:rsid w:val="006B3789"/>
    <w:rsid w:val="006B3CF2"/>
    <w:rsid w:val="006B54DE"/>
    <w:rsid w:val="006B5546"/>
    <w:rsid w:val="006B56D1"/>
    <w:rsid w:val="006B5A8C"/>
    <w:rsid w:val="006B6024"/>
    <w:rsid w:val="006B665C"/>
    <w:rsid w:val="006B7B6E"/>
    <w:rsid w:val="006C0087"/>
    <w:rsid w:val="006C0673"/>
    <w:rsid w:val="006C0788"/>
    <w:rsid w:val="006C081B"/>
    <w:rsid w:val="006C0B5A"/>
    <w:rsid w:val="006C0BC5"/>
    <w:rsid w:val="006C147B"/>
    <w:rsid w:val="006C2774"/>
    <w:rsid w:val="006C3036"/>
    <w:rsid w:val="006C33A3"/>
    <w:rsid w:val="006C35C9"/>
    <w:rsid w:val="006C393D"/>
    <w:rsid w:val="006C3B42"/>
    <w:rsid w:val="006C4368"/>
    <w:rsid w:val="006C5544"/>
    <w:rsid w:val="006C59BD"/>
    <w:rsid w:val="006C5C76"/>
    <w:rsid w:val="006C62FA"/>
    <w:rsid w:val="006C6815"/>
    <w:rsid w:val="006C70C0"/>
    <w:rsid w:val="006D0C36"/>
    <w:rsid w:val="006D12AD"/>
    <w:rsid w:val="006D1414"/>
    <w:rsid w:val="006D1906"/>
    <w:rsid w:val="006D1E36"/>
    <w:rsid w:val="006D1F45"/>
    <w:rsid w:val="006D3634"/>
    <w:rsid w:val="006D3D80"/>
    <w:rsid w:val="006D3F7B"/>
    <w:rsid w:val="006D4CB7"/>
    <w:rsid w:val="006D520C"/>
    <w:rsid w:val="006D59CC"/>
    <w:rsid w:val="006D6138"/>
    <w:rsid w:val="006D655D"/>
    <w:rsid w:val="006D65C4"/>
    <w:rsid w:val="006D66B9"/>
    <w:rsid w:val="006D7171"/>
    <w:rsid w:val="006D73DD"/>
    <w:rsid w:val="006D7551"/>
    <w:rsid w:val="006E03C3"/>
    <w:rsid w:val="006E0621"/>
    <w:rsid w:val="006E1E88"/>
    <w:rsid w:val="006E2484"/>
    <w:rsid w:val="006E2CF3"/>
    <w:rsid w:val="006E336E"/>
    <w:rsid w:val="006E349D"/>
    <w:rsid w:val="006E414F"/>
    <w:rsid w:val="006E4BB4"/>
    <w:rsid w:val="006E4C50"/>
    <w:rsid w:val="006E5858"/>
    <w:rsid w:val="006E66DC"/>
    <w:rsid w:val="006E6EC3"/>
    <w:rsid w:val="006E741D"/>
    <w:rsid w:val="006E770F"/>
    <w:rsid w:val="006E7F0E"/>
    <w:rsid w:val="006F03A6"/>
    <w:rsid w:val="006F1998"/>
    <w:rsid w:val="006F1B9D"/>
    <w:rsid w:val="006F257D"/>
    <w:rsid w:val="006F3DF6"/>
    <w:rsid w:val="006F41E8"/>
    <w:rsid w:val="006F5504"/>
    <w:rsid w:val="006F5DF8"/>
    <w:rsid w:val="006F7807"/>
    <w:rsid w:val="006F7A34"/>
    <w:rsid w:val="006F7DA5"/>
    <w:rsid w:val="007003FC"/>
    <w:rsid w:val="00700E9F"/>
    <w:rsid w:val="007010C3"/>
    <w:rsid w:val="00702132"/>
    <w:rsid w:val="00703171"/>
    <w:rsid w:val="0070597C"/>
    <w:rsid w:val="007060C5"/>
    <w:rsid w:val="00706844"/>
    <w:rsid w:val="00706980"/>
    <w:rsid w:val="00706F98"/>
    <w:rsid w:val="00710454"/>
    <w:rsid w:val="00710FA3"/>
    <w:rsid w:val="007111B8"/>
    <w:rsid w:val="00711B9C"/>
    <w:rsid w:val="0071203F"/>
    <w:rsid w:val="00712EF4"/>
    <w:rsid w:val="00713933"/>
    <w:rsid w:val="00713EC0"/>
    <w:rsid w:val="00714873"/>
    <w:rsid w:val="00714E92"/>
    <w:rsid w:val="0071542A"/>
    <w:rsid w:val="00715EF2"/>
    <w:rsid w:val="007169FF"/>
    <w:rsid w:val="00716DD4"/>
    <w:rsid w:val="00716DE5"/>
    <w:rsid w:val="0071749F"/>
    <w:rsid w:val="00717687"/>
    <w:rsid w:val="00721647"/>
    <w:rsid w:val="00721951"/>
    <w:rsid w:val="00722245"/>
    <w:rsid w:val="00723416"/>
    <w:rsid w:val="00723E43"/>
    <w:rsid w:val="00723FF5"/>
    <w:rsid w:val="00724F5A"/>
    <w:rsid w:val="00725A26"/>
    <w:rsid w:val="0072625A"/>
    <w:rsid w:val="00727978"/>
    <w:rsid w:val="00727F18"/>
    <w:rsid w:val="00730181"/>
    <w:rsid w:val="00731071"/>
    <w:rsid w:val="00731A5B"/>
    <w:rsid w:val="00731D82"/>
    <w:rsid w:val="007320E2"/>
    <w:rsid w:val="00732EF2"/>
    <w:rsid w:val="007333D9"/>
    <w:rsid w:val="00733553"/>
    <w:rsid w:val="00734946"/>
    <w:rsid w:val="00734950"/>
    <w:rsid w:val="00735CF1"/>
    <w:rsid w:val="00735E88"/>
    <w:rsid w:val="00736B1B"/>
    <w:rsid w:val="00736E63"/>
    <w:rsid w:val="00737F39"/>
    <w:rsid w:val="007409C9"/>
    <w:rsid w:val="00740F1F"/>
    <w:rsid w:val="00741039"/>
    <w:rsid w:val="00741809"/>
    <w:rsid w:val="00742CF3"/>
    <w:rsid w:val="007435BF"/>
    <w:rsid w:val="00743A5D"/>
    <w:rsid w:val="00744294"/>
    <w:rsid w:val="00744705"/>
    <w:rsid w:val="0074497A"/>
    <w:rsid w:val="00745415"/>
    <w:rsid w:val="00745AD2"/>
    <w:rsid w:val="007501BB"/>
    <w:rsid w:val="007511CC"/>
    <w:rsid w:val="00751418"/>
    <w:rsid w:val="00751C83"/>
    <w:rsid w:val="00752132"/>
    <w:rsid w:val="007534B5"/>
    <w:rsid w:val="00754990"/>
    <w:rsid w:val="00754D23"/>
    <w:rsid w:val="00754FBE"/>
    <w:rsid w:val="00755E08"/>
    <w:rsid w:val="00756963"/>
    <w:rsid w:val="00756DCF"/>
    <w:rsid w:val="00757170"/>
    <w:rsid w:val="007601C1"/>
    <w:rsid w:val="00760E1E"/>
    <w:rsid w:val="00761364"/>
    <w:rsid w:val="0076151D"/>
    <w:rsid w:val="00761C5A"/>
    <w:rsid w:val="00761E8D"/>
    <w:rsid w:val="00762295"/>
    <w:rsid w:val="00762915"/>
    <w:rsid w:val="00762C93"/>
    <w:rsid w:val="00764478"/>
    <w:rsid w:val="00764B09"/>
    <w:rsid w:val="00765AB5"/>
    <w:rsid w:val="007677F2"/>
    <w:rsid w:val="00772737"/>
    <w:rsid w:val="00772DE8"/>
    <w:rsid w:val="00772DF4"/>
    <w:rsid w:val="0077335A"/>
    <w:rsid w:val="00773C07"/>
    <w:rsid w:val="00774245"/>
    <w:rsid w:val="007749D9"/>
    <w:rsid w:val="00774D3B"/>
    <w:rsid w:val="00774E5C"/>
    <w:rsid w:val="00776082"/>
    <w:rsid w:val="0077663D"/>
    <w:rsid w:val="00776995"/>
    <w:rsid w:val="00777D6A"/>
    <w:rsid w:val="00780005"/>
    <w:rsid w:val="0078047A"/>
    <w:rsid w:val="007814BC"/>
    <w:rsid w:val="00783A0B"/>
    <w:rsid w:val="007845AF"/>
    <w:rsid w:val="00784C2A"/>
    <w:rsid w:val="00785025"/>
    <w:rsid w:val="0078536A"/>
    <w:rsid w:val="00785967"/>
    <w:rsid w:val="00785ABA"/>
    <w:rsid w:val="00786098"/>
    <w:rsid w:val="007863F5"/>
    <w:rsid w:val="007866B2"/>
    <w:rsid w:val="007873A0"/>
    <w:rsid w:val="00787ABF"/>
    <w:rsid w:val="00787E9A"/>
    <w:rsid w:val="00787F97"/>
    <w:rsid w:val="00790537"/>
    <w:rsid w:val="00790CBB"/>
    <w:rsid w:val="00791657"/>
    <w:rsid w:val="00791792"/>
    <w:rsid w:val="00792420"/>
    <w:rsid w:val="00792977"/>
    <w:rsid w:val="0079369A"/>
    <w:rsid w:val="00793AFB"/>
    <w:rsid w:val="00794049"/>
    <w:rsid w:val="0079459E"/>
    <w:rsid w:val="00794681"/>
    <w:rsid w:val="00794A88"/>
    <w:rsid w:val="00795616"/>
    <w:rsid w:val="00795C7A"/>
    <w:rsid w:val="00796A6B"/>
    <w:rsid w:val="00797126"/>
    <w:rsid w:val="00797DF1"/>
    <w:rsid w:val="00797FA8"/>
    <w:rsid w:val="007A02BE"/>
    <w:rsid w:val="007A044C"/>
    <w:rsid w:val="007A06D3"/>
    <w:rsid w:val="007A07C4"/>
    <w:rsid w:val="007A0911"/>
    <w:rsid w:val="007A0BAE"/>
    <w:rsid w:val="007A1AB2"/>
    <w:rsid w:val="007A1D48"/>
    <w:rsid w:val="007A2CE9"/>
    <w:rsid w:val="007A2D75"/>
    <w:rsid w:val="007A3BAF"/>
    <w:rsid w:val="007A3BC3"/>
    <w:rsid w:val="007A4B16"/>
    <w:rsid w:val="007A4B49"/>
    <w:rsid w:val="007A6912"/>
    <w:rsid w:val="007A753A"/>
    <w:rsid w:val="007A7759"/>
    <w:rsid w:val="007A7C8B"/>
    <w:rsid w:val="007B07FB"/>
    <w:rsid w:val="007B12BE"/>
    <w:rsid w:val="007B19A2"/>
    <w:rsid w:val="007B1BB5"/>
    <w:rsid w:val="007B25B0"/>
    <w:rsid w:val="007B28CA"/>
    <w:rsid w:val="007B3F4B"/>
    <w:rsid w:val="007B4544"/>
    <w:rsid w:val="007B4781"/>
    <w:rsid w:val="007B4F92"/>
    <w:rsid w:val="007B530B"/>
    <w:rsid w:val="007B5A5B"/>
    <w:rsid w:val="007B5BA1"/>
    <w:rsid w:val="007B727C"/>
    <w:rsid w:val="007B774C"/>
    <w:rsid w:val="007B7F9E"/>
    <w:rsid w:val="007C0000"/>
    <w:rsid w:val="007C0390"/>
    <w:rsid w:val="007C15D3"/>
    <w:rsid w:val="007C17FE"/>
    <w:rsid w:val="007C2387"/>
    <w:rsid w:val="007C251D"/>
    <w:rsid w:val="007C2F72"/>
    <w:rsid w:val="007C3007"/>
    <w:rsid w:val="007C304F"/>
    <w:rsid w:val="007C3D56"/>
    <w:rsid w:val="007C42C1"/>
    <w:rsid w:val="007C4FB2"/>
    <w:rsid w:val="007C61B1"/>
    <w:rsid w:val="007C6C31"/>
    <w:rsid w:val="007C7780"/>
    <w:rsid w:val="007D047F"/>
    <w:rsid w:val="007D080A"/>
    <w:rsid w:val="007D0DC3"/>
    <w:rsid w:val="007D29A0"/>
    <w:rsid w:val="007D35E2"/>
    <w:rsid w:val="007D3BD3"/>
    <w:rsid w:val="007D3C92"/>
    <w:rsid w:val="007D3E2D"/>
    <w:rsid w:val="007D464E"/>
    <w:rsid w:val="007D5517"/>
    <w:rsid w:val="007D580C"/>
    <w:rsid w:val="007D6978"/>
    <w:rsid w:val="007D6CC3"/>
    <w:rsid w:val="007D76ED"/>
    <w:rsid w:val="007D7CD9"/>
    <w:rsid w:val="007E29FA"/>
    <w:rsid w:val="007E2A14"/>
    <w:rsid w:val="007E2EA8"/>
    <w:rsid w:val="007E445E"/>
    <w:rsid w:val="007E4BDF"/>
    <w:rsid w:val="007E503B"/>
    <w:rsid w:val="007E5736"/>
    <w:rsid w:val="007E5D29"/>
    <w:rsid w:val="007E5E07"/>
    <w:rsid w:val="007E6F96"/>
    <w:rsid w:val="007E72EB"/>
    <w:rsid w:val="007E74BE"/>
    <w:rsid w:val="007E75C7"/>
    <w:rsid w:val="007E7AA2"/>
    <w:rsid w:val="007E7BC6"/>
    <w:rsid w:val="007F0024"/>
    <w:rsid w:val="007F0ABD"/>
    <w:rsid w:val="007F2FC7"/>
    <w:rsid w:val="007F36F4"/>
    <w:rsid w:val="007F3C2A"/>
    <w:rsid w:val="007F4B03"/>
    <w:rsid w:val="007F55B8"/>
    <w:rsid w:val="007F5697"/>
    <w:rsid w:val="007F5D21"/>
    <w:rsid w:val="007F6027"/>
    <w:rsid w:val="007F6594"/>
    <w:rsid w:val="007F66EA"/>
    <w:rsid w:val="00800156"/>
    <w:rsid w:val="008004E0"/>
    <w:rsid w:val="0080057E"/>
    <w:rsid w:val="00800768"/>
    <w:rsid w:val="00800817"/>
    <w:rsid w:val="0080090A"/>
    <w:rsid w:val="00800E92"/>
    <w:rsid w:val="00801052"/>
    <w:rsid w:val="0080115A"/>
    <w:rsid w:val="008022B3"/>
    <w:rsid w:val="00802394"/>
    <w:rsid w:val="008025CE"/>
    <w:rsid w:val="00802ADC"/>
    <w:rsid w:val="00802CCE"/>
    <w:rsid w:val="00803C6A"/>
    <w:rsid w:val="0080402A"/>
    <w:rsid w:val="0080455E"/>
    <w:rsid w:val="00806289"/>
    <w:rsid w:val="0081075C"/>
    <w:rsid w:val="00811689"/>
    <w:rsid w:val="008116B7"/>
    <w:rsid w:val="008116F1"/>
    <w:rsid w:val="00812A0F"/>
    <w:rsid w:val="00812C95"/>
    <w:rsid w:val="00813359"/>
    <w:rsid w:val="00813374"/>
    <w:rsid w:val="00813460"/>
    <w:rsid w:val="00813843"/>
    <w:rsid w:val="00813A96"/>
    <w:rsid w:val="00813AA9"/>
    <w:rsid w:val="00813E93"/>
    <w:rsid w:val="0081404C"/>
    <w:rsid w:val="00814CD6"/>
    <w:rsid w:val="00815ABE"/>
    <w:rsid w:val="00815B0D"/>
    <w:rsid w:val="00815B3F"/>
    <w:rsid w:val="00816A16"/>
    <w:rsid w:val="00816F1D"/>
    <w:rsid w:val="00817CD1"/>
    <w:rsid w:val="00820AA3"/>
    <w:rsid w:val="00821E89"/>
    <w:rsid w:val="0082208D"/>
    <w:rsid w:val="00822164"/>
    <w:rsid w:val="008221A4"/>
    <w:rsid w:val="008223D0"/>
    <w:rsid w:val="0082329E"/>
    <w:rsid w:val="00823629"/>
    <w:rsid w:val="00823E2D"/>
    <w:rsid w:val="008246A1"/>
    <w:rsid w:val="00826952"/>
    <w:rsid w:val="00826D71"/>
    <w:rsid w:val="00826E36"/>
    <w:rsid w:val="008270A8"/>
    <w:rsid w:val="0082723A"/>
    <w:rsid w:val="008273CD"/>
    <w:rsid w:val="00827499"/>
    <w:rsid w:val="00827B2E"/>
    <w:rsid w:val="0083003F"/>
    <w:rsid w:val="00830335"/>
    <w:rsid w:val="008304A4"/>
    <w:rsid w:val="00830743"/>
    <w:rsid w:val="00830C3A"/>
    <w:rsid w:val="00830ED7"/>
    <w:rsid w:val="0083186A"/>
    <w:rsid w:val="008325AD"/>
    <w:rsid w:val="008335C0"/>
    <w:rsid w:val="008339DC"/>
    <w:rsid w:val="00834350"/>
    <w:rsid w:val="00835764"/>
    <w:rsid w:val="00835C1D"/>
    <w:rsid w:val="00835D95"/>
    <w:rsid w:val="00837B43"/>
    <w:rsid w:val="00840DBA"/>
    <w:rsid w:val="00840F31"/>
    <w:rsid w:val="00842A2F"/>
    <w:rsid w:val="008433AD"/>
    <w:rsid w:val="008449DA"/>
    <w:rsid w:val="00844C29"/>
    <w:rsid w:val="00844D64"/>
    <w:rsid w:val="008459F0"/>
    <w:rsid w:val="00846C62"/>
    <w:rsid w:val="00847A1F"/>
    <w:rsid w:val="0085033B"/>
    <w:rsid w:val="00850A3F"/>
    <w:rsid w:val="008512F1"/>
    <w:rsid w:val="00851B59"/>
    <w:rsid w:val="00851FE7"/>
    <w:rsid w:val="0085225F"/>
    <w:rsid w:val="008522EE"/>
    <w:rsid w:val="008524C9"/>
    <w:rsid w:val="008526D3"/>
    <w:rsid w:val="008534FA"/>
    <w:rsid w:val="00854E54"/>
    <w:rsid w:val="008558BB"/>
    <w:rsid w:val="008558DF"/>
    <w:rsid w:val="0085748E"/>
    <w:rsid w:val="0085783D"/>
    <w:rsid w:val="00860FE0"/>
    <w:rsid w:val="008611C0"/>
    <w:rsid w:val="0086321B"/>
    <w:rsid w:val="00864F9D"/>
    <w:rsid w:val="00865371"/>
    <w:rsid w:val="00865DB1"/>
    <w:rsid w:val="00865E51"/>
    <w:rsid w:val="0086684A"/>
    <w:rsid w:val="00866E66"/>
    <w:rsid w:val="008670FE"/>
    <w:rsid w:val="00867170"/>
    <w:rsid w:val="008671E3"/>
    <w:rsid w:val="00867C57"/>
    <w:rsid w:val="008706D9"/>
    <w:rsid w:val="00871655"/>
    <w:rsid w:val="00871FC0"/>
    <w:rsid w:val="00872A68"/>
    <w:rsid w:val="00872E81"/>
    <w:rsid w:val="00873917"/>
    <w:rsid w:val="00874932"/>
    <w:rsid w:val="00874963"/>
    <w:rsid w:val="0087510A"/>
    <w:rsid w:val="00876046"/>
    <w:rsid w:val="008765D4"/>
    <w:rsid w:val="00876638"/>
    <w:rsid w:val="00876F55"/>
    <w:rsid w:val="0087743F"/>
    <w:rsid w:val="0087752A"/>
    <w:rsid w:val="00877601"/>
    <w:rsid w:val="00880528"/>
    <w:rsid w:val="008806A7"/>
    <w:rsid w:val="00880846"/>
    <w:rsid w:val="0088088D"/>
    <w:rsid w:val="00880911"/>
    <w:rsid w:val="00880B68"/>
    <w:rsid w:val="00880F3B"/>
    <w:rsid w:val="008819AE"/>
    <w:rsid w:val="0088395E"/>
    <w:rsid w:val="00884336"/>
    <w:rsid w:val="008846DC"/>
    <w:rsid w:val="00884D5D"/>
    <w:rsid w:val="008855FA"/>
    <w:rsid w:val="00885BAE"/>
    <w:rsid w:val="0088649B"/>
    <w:rsid w:val="008868B7"/>
    <w:rsid w:val="00887D20"/>
    <w:rsid w:val="0089086A"/>
    <w:rsid w:val="00891699"/>
    <w:rsid w:val="008920C9"/>
    <w:rsid w:val="008929FC"/>
    <w:rsid w:val="0089363C"/>
    <w:rsid w:val="00894476"/>
    <w:rsid w:val="00894AC3"/>
    <w:rsid w:val="00895032"/>
    <w:rsid w:val="00895F00"/>
    <w:rsid w:val="008961A7"/>
    <w:rsid w:val="00897072"/>
    <w:rsid w:val="0089791E"/>
    <w:rsid w:val="008A02DB"/>
    <w:rsid w:val="008A0F4B"/>
    <w:rsid w:val="008A12EE"/>
    <w:rsid w:val="008A16B3"/>
    <w:rsid w:val="008A212A"/>
    <w:rsid w:val="008A21D3"/>
    <w:rsid w:val="008A242D"/>
    <w:rsid w:val="008A2DD0"/>
    <w:rsid w:val="008A2F71"/>
    <w:rsid w:val="008A3511"/>
    <w:rsid w:val="008A3823"/>
    <w:rsid w:val="008A407F"/>
    <w:rsid w:val="008A4875"/>
    <w:rsid w:val="008A487A"/>
    <w:rsid w:val="008A4B43"/>
    <w:rsid w:val="008A4BDE"/>
    <w:rsid w:val="008A62FC"/>
    <w:rsid w:val="008A724F"/>
    <w:rsid w:val="008A729A"/>
    <w:rsid w:val="008A7302"/>
    <w:rsid w:val="008B20F9"/>
    <w:rsid w:val="008B239B"/>
    <w:rsid w:val="008B23EC"/>
    <w:rsid w:val="008B2BD0"/>
    <w:rsid w:val="008B383A"/>
    <w:rsid w:val="008B3C11"/>
    <w:rsid w:val="008B5D9F"/>
    <w:rsid w:val="008B6944"/>
    <w:rsid w:val="008B6BB9"/>
    <w:rsid w:val="008B73C6"/>
    <w:rsid w:val="008B7987"/>
    <w:rsid w:val="008B7B47"/>
    <w:rsid w:val="008B7BC0"/>
    <w:rsid w:val="008B7C4A"/>
    <w:rsid w:val="008B7E35"/>
    <w:rsid w:val="008C0099"/>
    <w:rsid w:val="008C0927"/>
    <w:rsid w:val="008C1013"/>
    <w:rsid w:val="008C1ACB"/>
    <w:rsid w:val="008C2032"/>
    <w:rsid w:val="008C2591"/>
    <w:rsid w:val="008C2870"/>
    <w:rsid w:val="008C2F55"/>
    <w:rsid w:val="008C2F8C"/>
    <w:rsid w:val="008C4EA3"/>
    <w:rsid w:val="008C521B"/>
    <w:rsid w:val="008C5DBE"/>
    <w:rsid w:val="008C6BEB"/>
    <w:rsid w:val="008C72C1"/>
    <w:rsid w:val="008C791C"/>
    <w:rsid w:val="008C79DA"/>
    <w:rsid w:val="008C7A32"/>
    <w:rsid w:val="008D007E"/>
    <w:rsid w:val="008D04FD"/>
    <w:rsid w:val="008D053B"/>
    <w:rsid w:val="008D1840"/>
    <w:rsid w:val="008D1F1D"/>
    <w:rsid w:val="008D3C84"/>
    <w:rsid w:val="008D5580"/>
    <w:rsid w:val="008D64C8"/>
    <w:rsid w:val="008E07B1"/>
    <w:rsid w:val="008E12AE"/>
    <w:rsid w:val="008E1912"/>
    <w:rsid w:val="008E1A0E"/>
    <w:rsid w:val="008E2139"/>
    <w:rsid w:val="008E238C"/>
    <w:rsid w:val="008E2DA3"/>
    <w:rsid w:val="008E34FA"/>
    <w:rsid w:val="008E3871"/>
    <w:rsid w:val="008E4741"/>
    <w:rsid w:val="008E5571"/>
    <w:rsid w:val="008E59C5"/>
    <w:rsid w:val="008E59EF"/>
    <w:rsid w:val="008E5AC3"/>
    <w:rsid w:val="008E5ADF"/>
    <w:rsid w:val="008E5DDF"/>
    <w:rsid w:val="008E6B43"/>
    <w:rsid w:val="008E6BD2"/>
    <w:rsid w:val="008E79EA"/>
    <w:rsid w:val="008E7EF5"/>
    <w:rsid w:val="008F0466"/>
    <w:rsid w:val="008F06BE"/>
    <w:rsid w:val="008F1C12"/>
    <w:rsid w:val="008F1F23"/>
    <w:rsid w:val="008F1F33"/>
    <w:rsid w:val="008F2516"/>
    <w:rsid w:val="008F2E21"/>
    <w:rsid w:val="008F3474"/>
    <w:rsid w:val="008F3FD9"/>
    <w:rsid w:val="008F523C"/>
    <w:rsid w:val="008F54C1"/>
    <w:rsid w:val="008F5B33"/>
    <w:rsid w:val="008F60B4"/>
    <w:rsid w:val="008F62B0"/>
    <w:rsid w:val="008F72A1"/>
    <w:rsid w:val="008F75CA"/>
    <w:rsid w:val="008F7D6D"/>
    <w:rsid w:val="00900629"/>
    <w:rsid w:val="009009FD"/>
    <w:rsid w:val="00900A32"/>
    <w:rsid w:val="009013A2"/>
    <w:rsid w:val="00901731"/>
    <w:rsid w:val="00901C1B"/>
    <w:rsid w:val="009025AA"/>
    <w:rsid w:val="00902B20"/>
    <w:rsid w:val="0090356A"/>
    <w:rsid w:val="0090380B"/>
    <w:rsid w:val="009039B5"/>
    <w:rsid w:val="00904E7C"/>
    <w:rsid w:val="00904ED8"/>
    <w:rsid w:val="00905044"/>
    <w:rsid w:val="0090571E"/>
    <w:rsid w:val="00905800"/>
    <w:rsid w:val="00906BD8"/>
    <w:rsid w:val="00907E67"/>
    <w:rsid w:val="00910FAC"/>
    <w:rsid w:val="00910FAE"/>
    <w:rsid w:val="0091219B"/>
    <w:rsid w:val="0091235A"/>
    <w:rsid w:val="00912550"/>
    <w:rsid w:val="00912F56"/>
    <w:rsid w:val="00913666"/>
    <w:rsid w:val="00913A3E"/>
    <w:rsid w:val="00916142"/>
    <w:rsid w:val="0091665F"/>
    <w:rsid w:val="00916BD9"/>
    <w:rsid w:val="00916D52"/>
    <w:rsid w:val="00916D97"/>
    <w:rsid w:val="00916E12"/>
    <w:rsid w:val="0091724F"/>
    <w:rsid w:val="0091752D"/>
    <w:rsid w:val="00920764"/>
    <w:rsid w:val="0092086E"/>
    <w:rsid w:val="0092088B"/>
    <w:rsid w:val="00920DC4"/>
    <w:rsid w:val="00921D57"/>
    <w:rsid w:val="009222DC"/>
    <w:rsid w:val="00922955"/>
    <w:rsid w:val="0092313E"/>
    <w:rsid w:val="00923DBB"/>
    <w:rsid w:val="00923FAB"/>
    <w:rsid w:val="00924037"/>
    <w:rsid w:val="00924871"/>
    <w:rsid w:val="00925AA9"/>
    <w:rsid w:val="009263BA"/>
    <w:rsid w:val="00926B6E"/>
    <w:rsid w:val="00926C68"/>
    <w:rsid w:val="00926D1F"/>
    <w:rsid w:val="00927C2D"/>
    <w:rsid w:val="00927CD8"/>
    <w:rsid w:val="00927DD0"/>
    <w:rsid w:val="0093099C"/>
    <w:rsid w:val="00930AD4"/>
    <w:rsid w:val="009317FB"/>
    <w:rsid w:val="00931C94"/>
    <w:rsid w:val="00932C56"/>
    <w:rsid w:val="00933DA0"/>
    <w:rsid w:val="009344AC"/>
    <w:rsid w:val="00934F11"/>
    <w:rsid w:val="009353BE"/>
    <w:rsid w:val="00935859"/>
    <w:rsid w:val="009358BE"/>
    <w:rsid w:val="00936D1D"/>
    <w:rsid w:val="00937310"/>
    <w:rsid w:val="00937A18"/>
    <w:rsid w:val="00937F07"/>
    <w:rsid w:val="00942503"/>
    <w:rsid w:val="0094254B"/>
    <w:rsid w:val="009426BB"/>
    <w:rsid w:val="00942817"/>
    <w:rsid w:val="00942A74"/>
    <w:rsid w:val="0094331C"/>
    <w:rsid w:val="00943D8B"/>
    <w:rsid w:val="0094534F"/>
    <w:rsid w:val="00945A88"/>
    <w:rsid w:val="009471D2"/>
    <w:rsid w:val="0094723E"/>
    <w:rsid w:val="0094794D"/>
    <w:rsid w:val="00950547"/>
    <w:rsid w:val="00950ED4"/>
    <w:rsid w:val="009512C2"/>
    <w:rsid w:val="0095187F"/>
    <w:rsid w:val="00952539"/>
    <w:rsid w:val="0095403D"/>
    <w:rsid w:val="00954368"/>
    <w:rsid w:val="009556A5"/>
    <w:rsid w:val="00955829"/>
    <w:rsid w:val="00955929"/>
    <w:rsid w:val="0095622D"/>
    <w:rsid w:val="00956746"/>
    <w:rsid w:val="0095678D"/>
    <w:rsid w:val="00957F1E"/>
    <w:rsid w:val="00960011"/>
    <w:rsid w:val="00960AC8"/>
    <w:rsid w:val="00960DE1"/>
    <w:rsid w:val="00961560"/>
    <w:rsid w:val="009627CE"/>
    <w:rsid w:val="009628AA"/>
    <w:rsid w:val="009639F9"/>
    <w:rsid w:val="00964EF3"/>
    <w:rsid w:val="00964FEF"/>
    <w:rsid w:val="0096567E"/>
    <w:rsid w:val="00965C85"/>
    <w:rsid w:val="00966595"/>
    <w:rsid w:val="00966769"/>
    <w:rsid w:val="009668CC"/>
    <w:rsid w:val="00970C13"/>
    <w:rsid w:val="00971771"/>
    <w:rsid w:val="00972709"/>
    <w:rsid w:val="00973546"/>
    <w:rsid w:val="009737D1"/>
    <w:rsid w:val="00975314"/>
    <w:rsid w:val="00975341"/>
    <w:rsid w:val="00975480"/>
    <w:rsid w:val="00975978"/>
    <w:rsid w:val="009803A3"/>
    <w:rsid w:val="0098086D"/>
    <w:rsid w:val="00980A56"/>
    <w:rsid w:val="00981EB9"/>
    <w:rsid w:val="00982CEA"/>
    <w:rsid w:val="009836A5"/>
    <w:rsid w:val="009847E0"/>
    <w:rsid w:val="00984C82"/>
    <w:rsid w:val="00984C9D"/>
    <w:rsid w:val="00984E6E"/>
    <w:rsid w:val="00984FCB"/>
    <w:rsid w:val="0098543F"/>
    <w:rsid w:val="009864C0"/>
    <w:rsid w:val="00986719"/>
    <w:rsid w:val="00987355"/>
    <w:rsid w:val="009873DC"/>
    <w:rsid w:val="00987569"/>
    <w:rsid w:val="009902C5"/>
    <w:rsid w:val="009908EE"/>
    <w:rsid w:val="00990C76"/>
    <w:rsid w:val="0099171D"/>
    <w:rsid w:val="00991795"/>
    <w:rsid w:val="009917D7"/>
    <w:rsid w:val="009918F4"/>
    <w:rsid w:val="00992199"/>
    <w:rsid w:val="00992450"/>
    <w:rsid w:val="0099324B"/>
    <w:rsid w:val="00993E29"/>
    <w:rsid w:val="00993F10"/>
    <w:rsid w:val="00993F46"/>
    <w:rsid w:val="00994B74"/>
    <w:rsid w:val="009958C7"/>
    <w:rsid w:val="00995C23"/>
    <w:rsid w:val="00997D85"/>
    <w:rsid w:val="009A03A6"/>
    <w:rsid w:val="009A0A4B"/>
    <w:rsid w:val="009A3A85"/>
    <w:rsid w:val="009A4159"/>
    <w:rsid w:val="009A4655"/>
    <w:rsid w:val="009A5E0F"/>
    <w:rsid w:val="009A6A80"/>
    <w:rsid w:val="009A7216"/>
    <w:rsid w:val="009B1C3C"/>
    <w:rsid w:val="009B26AA"/>
    <w:rsid w:val="009B2B72"/>
    <w:rsid w:val="009B2D68"/>
    <w:rsid w:val="009B32B1"/>
    <w:rsid w:val="009B612B"/>
    <w:rsid w:val="009B6355"/>
    <w:rsid w:val="009C00E9"/>
    <w:rsid w:val="009C0CD8"/>
    <w:rsid w:val="009C1545"/>
    <w:rsid w:val="009C18D3"/>
    <w:rsid w:val="009C1C04"/>
    <w:rsid w:val="009C1E04"/>
    <w:rsid w:val="009C2F65"/>
    <w:rsid w:val="009C37F8"/>
    <w:rsid w:val="009C52CA"/>
    <w:rsid w:val="009C5B15"/>
    <w:rsid w:val="009C5C1E"/>
    <w:rsid w:val="009C5FC7"/>
    <w:rsid w:val="009C6765"/>
    <w:rsid w:val="009C7F69"/>
    <w:rsid w:val="009D0063"/>
    <w:rsid w:val="009D0A82"/>
    <w:rsid w:val="009D134D"/>
    <w:rsid w:val="009D172D"/>
    <w:rsid w:val="009D25BE"/>
    <w:rsid w:val="009D2CAC"/>
    <w:rsid w:val="009D2CD5"/>
    <w:rsid w:val="009D3530"/>
    <w:rsid w:val="009D473D"/>
    <w:rsid w:val="009D57A4"/>
    <w:rsid w:val="009D5A73"/>
    <w:rsid w:val="009D624C"/>
    <w:rsid w:val="009D6457"/>
    <w:rsid w:val="009D704D"/>
    <w:rsid w:val="009D7C8C"/>
    <w:rsid w:val="009D7FFE"/>
    <w:rsid w:val="009E01B0"/>
    <w:rsid w:val="009E04CA"/>
    <w:rsid w:val="009E095C"/>
    <w:rsid w:val="009E17F9"/>
    <w:rsid w:val="009E1C72"/>
    <w:rsid w:val="009E1D6C"/>
    <w:rsid w:val="009E2429"/>
    <w:rsid w:val="009E27C2"/>
    <w:rsid w:val="009E2F3C"/>
    <w:rsid w:val="009E33F9"/>
    <w:rsid w:val="009E349D"/>
    <w:rsid w:val="009E4E82"/>
    <w:rsid w:val="009E5536"/>
    <w:rsid w:val="009E577C"/>
    <w:rsid w:val="009E57B0"/>
    <w:rsid w:val="009E5B01"/>
    <w:rsid w:val="009E6334"/>
    <w:rsid w:val="009F0494"/>
    <w:rsid w:val="009F06AA"/>
    <w:rsid w:val="009F1C06"/>
    <w:rsid w:val="009F1F3B"/>
    <w:rsid w:val="009F2DD3"/>
    <w:rsid w:val="009F435F"/>
    <w:rsid w:val="009F4AA7"/>
    <w:rsid w:val="009F558B"/>
    <w:rsid w:val="009F639E"/>
    <w:rsid w:val="009F6776"/>
    <w:rsid w:val="009F6928"/>
    <w:rsid w:val="009F6A8B"/>
    <w:rsid w:val="009F6F45"/>
    <w:rsid w:val="009F7764"/>
    <w:rsid w:val="00A00162"/>
    <w:rsid w:val="00A00C4C"/>
    <w:rsid w:val="00A013E7"/>
    <w:rsid w:val="00A02534"/>
    <w:rsid w:val="00A02956"/>
    <w:rsid w:val="00A02A2B"/>
    <w:rsid w:val="00A02B4F"/>
    <w:rsid w:val="00A030BA"/>
    <w:rsid w:val="00A03A2D"/>
    <w:rsid w:val="00A03C74"/>
    <w:rsid w:val="00A03D25"/>
    <w:rsid w:val="00A0472E"/>
    <w:rsid w:val="00A047D2"/>
    <w:rsid w:val="00A04C90"/>
    <w:rsid w:val="00A04DD7"/>
    <w:rsid w:val="00A04F71"/>
    <w:rsid w:val="00A05171"/>
    <w:rsid w:val="00A05D82"/>
    <w:rsid w:val="00A064E9"/>
    <w:rsid w:val="00A07EBB"/>
    <w:rsid w:val="00A105EA"/>
    <w:rsid w:val="00A10C85"/>
    <w:rsid w:val="00A10D69"/>
    <w:rsid w:val="00A110D3"/>
    <w:rsid w:val="00A1130B"/>
    <w:rsid w:val="00A114CC"/>
    <w:rsid w:val="00A12A02"/>
    <w:rsid w:val="00A12E3B"/>
    <w:rsid w:val="00A12F70"/>
    <w:rsid w:val="00A13EE8"/>
    <w:rsid w:val="00A14090"/>
    <w:rsid w:val="00A1464A"/>
    <w:rsid w:val="00A14D72"/>
    <w:rsid w:val="00A15007"/>
    <w:rsid w:val="00A15C29"/>
    <w:rsid w:val="00A1639E"/>
    <w:rsid w:val="00A16569"/>
    <w:rsid w:val="00A170F8"/>
    <w:rsid w:val="00A22093"/>
    <w:rsid w:val="00A22319"/>
    <w:rsid w:val="00A2263D"/>
    <w:rsid w:val="00A22CED"/>
    <w:rsid w:val="00A238F3"/>
    <w:rsid w:val="00A241A2"/>
    <w:rsid w:val="00A25892"/>
    <w:rsid w:val="00A258E5"/>
    <w:rsid w:val="00A26936"/>
    <w:rsid w:val="00A27EAA"/>
    <w:rsid w:val="00A317DB"/>
    <w:rsid w:val="00A3241F"/>
    <w:rsid w:val="00A328BF"/>
    <w:rsid w:val="00A32CBD"/>
    <w:rsid w:val="00A330DD"/>
    <w:rsid w:val="00A33967"/>
    <w:rsid w:val="00A33A2F"/>
    <w:rsid w:val="00A33AB9"/>
    <w:rsid w:val="00A33BB2"/>
    <w:rsid w:val="00A33DC0"/>
    <w:rsid w:val="00A34495"/>
    <w:rsid w:val="00A3470B"/>
    <w:rsid w:val="00A3532C"/>
    <w:rsid w:val="00A357F1"/>
    <w:rsid w:val="00A35F74"/>
    <w:rsid w:val="00A36799"/>
    <w:rsid w:val="00A36A6F"/>
    <w:rsid w:val="00A36BEE"/>
    <w:rsid w:val="00A36C3F"/>
    <w:rsid w:val="00A37746"/>
    <w:rsid w:val="00A37C05"/>
    <w:rsid w:val="00A37E21"/>
    <w:rsid w:val="00A37F4F"/>
    <w:rsid w:val="00A408AE"/>
    <w:rsid w:val="00A40AD6"/>
    <w:rsid w:val="00A4213D"/>
    <w:rsid w:val="00A43655"/>
    <w:rsid w:val="00A445CA"/>
    <w:rsid w:val="00A450AB"/>
    <w:rsid w:val="00A457EE"/>
    <w:rsid w:val="00A45967"/>
    <w:rsid w:val="00A4668A"/>
    <w:rsid w:val="00A4700A"/>
    <w:rsid w:val="00A47B97"/>
    <w:rsid w:val="00A509E5"/>
    <w:rsid w:val="00A51A0C"/>
    <w:rsid w:val="00A51D2A"/>
    <w:rsid w:val="00A525F8"/>
    <w:rsid w:val="00A53BCA"/>
    <w:rsid w:val="00A54181"/>
    <w:rsid w:val="00A54CB8"/>
    <w:rsid w:val="00A54FC1"/>
    <w:rsid w:val="00A556E6"/>
    <w:rsid w:val="00A566EC"/>
    <w:rsid w:val="00A56A3C"/>
    <w:rsid w:val="00A56FFF"/>
    <w:rsid w:val="00A573D7"/>
    <w:rsid w:val="00A57618"/>
    <w:rsid w:val="00A57D7A"/>
    <w:rsid w:val="00A57FD3"/>
    <w:rsid w:val="00A60238"/>
    <w:rsid w:val="00A618F0"/>
    <w:rsid w:val="00A620EB"/>
    <w:rsid w:val="00A62326"/>
    <w:rsid w:val="00A62BA1"/>
    <w:rsid w:val="00A64F3C"/>
    <w:rsid w:val="00A653D5"/>
    <w:rsid w:val="00A66578"/>
    <w:rsid w:val="00A705E3"/>
    <w:rsid w:val="00A707C2"/>
    <w:rsid w:val="00A708C1"/>
    <w:rsid w:val="00A7161B"/>
    <w:rsid w:val="00A71BB7"/>
    <w:rsid w:val="00A71D89"/>
    <w:rsid w:val="00A722A2"/>
    <w:rsid w:val="00A722F4"/>
    <w:rsid w:val="00A72AEA"/>
    <w:rsid w:val="00A73627"/>
    <w:rsid w:val="00A73CA1"/>
    <w:rsid w:val="00A740D1"/>
    <w:rsid w:val="00A74CF2"/>
    <w:rsid w:val="00A74E66"/>
    <w:rsid w:val="00A75347"/>
    <w:rsid w:val="00A7597B"/>
    <w:rsid w:val="00A75B3F"/>
    <w:rsid w:val="00A77F5C"/>
    <w:rsid w:val="00A8010D"/>
    <w:rsid w:val="00A809A8"/>
    <w:rsid w:val="00A816E1"/>
    <w:rsid w:val="00A821AB"/>
    <w:rsid w:val="00A82BBD"/>
    <w:rsid w:val="00A85297"/>
    <w:rsid w:val="00A85EE5"/>
    <w:rsid w:val="00A85F95"/>
    <w:rsid w:val="00A86185"/>
    <w:rsid w:val="00A8632E"/>
    <w:rsid w:val="00A86953"/>
    <w:rsid w:val="00A87582"/>
    <w:rsid w:val="00A901CD"/>
    <w:rsid w:val="00A90D22"/>
    <w:rsid w:val="00A9341B"/>
    <w:rsid w:val="00A944D3"/>
    <w:rsid w:val="00A9594F"/>
    <w:rsid w:val="00A9622B"/>
    <w:rsid w:val="00A96E91"/>
    <w:rsid w:val="00A970C6"/>
    <w:rsid w:val="00A97723"/>
    <w:rsid w:val="00AA0FC4"/>
    <w:rsid w:val="00AA120F"/>
    <w:rsid w:val="00AA1B9C"/>
    <w:rsid w:val="00AA1C95"/>
    <w:rsid w:val="00AA1F5A"/>
    <w:rsid w:val="00AA3421"/>
    <w:rsid w:val="00AA4AD1"/>
    <w:rsid w:val="00AA4EE8"/>
    <w:rsid w:val="00AA731A"/>
    <w:rsid w:val="00AB0A63"/>
    <w:rsid w:val="00AB0AF9"/>
    <w:rsid w:val="00AB0E1E"/>
    <w:rsid w:val="00AB1852"/>
    <w:rsid w:val="00AB1A78"/>
    <w:rsid w:val="00AB2A23"/>
    <w:rsid w:val="00AB2FDB"/>
    <w:rsid w:val="00AB4376"/>
    <w:rsid w:val="00AB4612"/>
    <w:rsid w:val="00AB4DB8"/>
    <w:rsid w:val="00AB535F"/>
    <w:rsid w:val="00AB5C43"/>
    <w:rsid w:val="00AB6200"/>
    <w:rsid w:val="00AB6ADB"/>
    <w:rsid w:val="00AB7309"/>
    <w:rsid w:val="00AB784A"/>
    <w:rsid w:val="00AC0121"/>
    <w:rsid w:val="00AC044E"/>
    <w:rsid w:val="00AC050F"/>
    <w:rsid w:val="00AC1014"/>
    <w:rsid w:val="00AC1BE5"/>
    <w:rsid w:val="00AC2532"/>
    <w:rsid w:val="00AC2A34"/>
    <w:rsid w:val="00AC2DFD"/>
    <w:rsid w:val="00AC400F"/>
    <w:rsid w:val="00AC4E95"/>
    <w:rsid w:val="00AC56BE"/>
    <w:rsid w:val="00AC5DF1"/>
    <w:rsid w:val="00AC6F4A"/>
    <w:rsid w:val="00AC7D6A"/>
    <w:rsid w:val="00AD2324"/>
    <w:rsid w:val="00AD25DF"/>
    <w:rsid w:val="00AD3300"/>
    <w:rsid w:val="00AD33A1"/>
    <w:rsid w:val="00AD3920"/>
    <w:rsid w:val="00AD4D29"/>
    <w:rsid w:val="00AD4EED"/>
    <w:rsid w:val="00AD570C"/>
    <w:rsid w:val="00AD67BE"/>
    <w:rsid w:val="00AD69D1"/>
    <w:rsid w:val="00AD6D45"/>
    <w:rsid w:val="00AD7964"/>
    <w:rsid w:val="00AE0F9C"/>
    <w:rsid w:val="00AE1D8F"/>
    <w:rsid w:val="00AE1DC5"/>
    <w:rsid w:val="00AE1F13"/>
    <w:rsid w:val="00AE20A5"/>
    <w:rsid w:val="00AE2C1A"/>
    <w:rsid w:val="00AE3093"/>
    <w:rsid w:val="00AE30B3"/>
    <w:rsid w:val="00AE576C"/>
    <w:rsid w:val="00AE59F9"/>
    <w:rsid w:val="00AE5A82"/>
    <w:rsid w:val="00AE5D1B"/>
    <w:rsid w:val="00AE64D1"/>
    <w:rsid w:val="00AE6998"/>
    <w:rsid w:val="00AE6F22"/>
    <w:rsid w:val="00AF1232"/>
    <w:rsid w:val="00AF1636"/>
    <w:rsid w:val="00AF170B"/>
    <w:rsid w:val="00AF185A"/>
    <w:rsid w:val="00AF1DAA"/>
    <w:rsid w:val="00AF223F"/>
    <w:rsid w:val="00AF3AA1"/>
    <w:rsid w:val="00AF3C63"/>
    <w:rsid w:val="00AF45DA"/>
    <w:rsid w:val="00AF470F"/>
    <w:rsid w:val="00AF4BE1"/>
    <w:rsid w:val="00AF4C05"/>
    <w:rsid w:val="00AF52E8"/>
    <w:rsid w:val="00AF54B2"/>
    <w:rsid w:val="00AF6485"/>
    <w:rsid w:val="00AF6D3E"/>
    <w:rsid w:val="00AF6F9A"/>
    <w:rsid w:val="00AF7495"/>
    <w:rsid w:val="00B00172"/>
    <w:rsid w:val="00B008ED"/>
    <w:rsid w:val="00B0128B"/>
    <w:rsid w:val="00B01618"/>
    <w:rsid w:val="00B0227C"/>
    <w:rsid w:val="00B02C98"/>
    <w:rsid w:val="00B02D29"/>
    <w:rsid w:val="00B038E4"/>
    <w:rsid w:val="00B04041"/>
    <w:rsid w:val="00B04599"/>
    <w:rsid w:val="00B04B56"/>
    <w:rsid w:val="00B05D53"/>
    <w:rsid w:val="00B05F75"/>
    <w:rsid w:val="00B067BA"/>
    <w:rsid w:val="00B07603"/>
    <w:rsid w:val="00B077AA"/>
    <w:rsid w:val="00B07C0A"/>
    <w:rsid w:val="00B07F9D"/>
    <w:rsid w:val="00B10512"/>
    <w:rsid w:val="00B1091E"/>
    <w:rsid w:val="00B11366"/>
    <w:rsid w:val="00B11C7D"/>
    <w:rsid w:val="00B13220"/>
    <w:rsid w:val="00B13B18"/>
    <w:rsid w:val="00B13EF6"/>
    <w:rsid w:val="00B14498"/>
    <w:rsid w:val="00B14C5C"/>
    <w:rsid w:val="00B14E05"/>
    <w:rsid w:val="00B152B8"/>
    <w:rsid w:val="00B158F1"/>
    <w:rsid w:val="00B158F4"/>
    <w:rsid w:val="00B15AB6"/>
    <w:rsid w:val="00B16388"/>
    <w:rsid w:val="00B163FA"/>
    <w:rsid w:val="00B1680F"/>
    <w:rsid w:val="00B17084"/>
    <w:rsid w:val="00B1767F"/>
    <w:rsid w:val="00B207AC"/>
    <w:rsid w:val="00B20CD0"/>
    <w:rsid w:val="00B22839"/>
    <w:rsid w:val="00B22980"/>
    <w:rsid w:val="00B22D1A"/>
    <w:rsid w:val="00B23534"/>
    <w:rsid w:val="00B244B5"/>
    <w:rsid w:val="00B2474D"/>
    <w:rsid w:val="00B24B17"/>
    <w:rsid w:val="00B24DFE"/>
    <w:rsid w:val="00B24F89"/>
    <w:rsid w:val="00B25DFA"/>
    <w:rsid w:val="00B25E04"/>
    <w:rsid w:val="00B25EA6"/>
    <w:rsid w:val="00B26AC2"/>
    <w:rsid w:val="00B2716E"/>
    <w:rsid w:val="00B27AC2"/>
    <w:rsid w:val="00B27BFD"/>
    <w:rsid w:val="00B30103"/>
    <w:rsid w:val="00B30388"/>
    <w:rsid w:val="00B3039F"/>
    <w:rsid w:val="00B304C7"/>
    <w:rsid w:val="00B30695"/>
    <w:rsid w:val="00B30C8F"/>
    <w:rsid w:val="00B323DC"/>
    <w:rsid w:val="00B32536"/>
    <w:rsid w:val="00B3255E"/>
    <w:rsid w:val="00B3272D"/>
    <w:rsid w:val="00B3281D"/>
    <w:rsid w:val="00B32C57"/>
    <w:rsid w:val="00B33D56"/>
    <w:rsid w:val="00B34F31"/>
    <w:rsid w:val="00B35AEC"/>
    <w:rsid w:val="00B36B4B"/>
    <w:rsid w:val="00B37078"/>
    <w:rsid w:val="00B37CFE"/>
    <w:rsid w:val="00B401DB"/>
    <w:rsid w:val="00B404CE"/>
    <w:rsid w:val="00B40918"/>
    <w:rsid w:val="00B409C4"/>
    <w:rsid w:val="00B40B84"/>
    <w:rsid w:val="00B40C2B"/>
    <w:rsid w:val="00B4151E"/>
    <w:rsid w:val="00B41D6C"/>
    <w:rsid w:val="00B423F8"/>
    <w:rsid w:val="00B4292F"/>
    <w:rsid w:val="00B42E88"/>
    <w:rsid w:val="00B42F13"/>
    <w:rsid w:val="00B436A5"/>
    <w:rsid w:val="00B4468F"/>
    <w:rsid w:val="00B45609"/>
    <w:rsid w:val="00B45D02"/>
    <w:rsid w:val="00B4637C"/>
    <w:rsid w:val="00B46488"/>
    <w:rsid w:val="00B4654D"/>
    <w:rsid w:val="00B47117"/>
    <w:rsid w:val="00B47902"/>
    <w:rsid w:val="00B508C6"/>
    <w:rsid w:val="00B508F1"/>
    <w:rsid w:val="00B50E06"/>
    <w:rsid w:val="00B516A7"/>
    <w:rsid w:val="00B51896"/>
    <w:rsid w:val="00B51977"/>
    <w:rsid w:val="00B51C31"/>
    <w:rsid w:val="00B52324"/>
    <w:rsid w:val="00B537A5"/>
    <w:rsid w:val="00B53CAA"/>
    <w:rsid w:val="00B53DD0"/>
    <w:rsid w:val="00B541A9"/>
    <w:rsid w:val="00B5420C"/>
    <w:rsid w:val="00B549AF"/>
    <w:rsid w:val="00B54A29"/>
    <w:rsid w:val="00B54BBA"/>
    <w:rsid w:val="00B54D88"/>
    <w:rsid w:val="00B55471"/>
    <w:rsid w:val="00B565A3"/>
    <w:rsid w:val="00B56DC9"/>
    <w:rsid w:val="00B60DAF"/>
    <w:rsid w:val="00B61981"/>
    <w:rsid w:val="00B61A60"/>
    <w:rsid w:val="00B61B30"/>
    <w:rsid w:val="00B620E8"/>
    <w:rsid w:val="00B62939"/>
    <w:rsid w:val="00B63019"/>
    <w:rsid w:val="00B63262"/>
    <w:rsid w:val="00B6373B"/>
    <w:rsid w:val="00B64615"/>
    <w:rsid w:val="00B65827"/>
    <w:rsid w:val="00B65FE3"/>
    <w:rsid w:val="00B6605E"/>
    <w:rsid w:val="00B66826"/>
    <w:rsid w:val="00B66B64"/>
    <w:rsid w:val="00B66C05"/>
    <w:rsid w:val="00B67174"/>
    <w:rsid w:val="00B6788C"/>
    <w:rsid w:val="00B70398"/>
    <w:rsid w:val="00B7074A"/>
    <w:rsid w:val="00B70F9F"/>
    <w:rsid w:val="00B71895"/>
    <w:rsid w:val="00B72107"/>
    <w:rsid w:val="00B72572"/>
    <w:rsid w:val="00B72623"/>
    <w:rsid w:val="00B72DA2"/>
    <w:rsid w:val="00B738AE"/>
    <w:rsid w:val="00B74677"/>
    <w:rsid w:val="00B74E8A"/>
    <w:rsid w:val="00B7545A"/>
    <w:rsid w:val="00B762CC"/>
    <w:rsid w:val="00B7686D"/>
    <w:rsid w:val="00B768B6"/>
    <w:rsid w:val="00B7694A"/>
    <w:rsid w:val="00B76A3B"/>
    <w:rsid w:val="00B76C8E"/>
    <w:rsid w:val="00B77305"/>
    <w:rsid w:val="00B7750C"/>
    <w:rsid w:val="00B77F21"/>
    <w:rsid w:val="00B80BEC"/>
    <w:rsid w:val="00B80D26"/>
    <w:rsid w:val="00B81075"/>
    <w:rsid w:val="00B81642"/>
    <w:rsid w:val="00B81BE3"/>
    <w:rsid w:val="00B8202D"/>
    <w:rsid w:val="00B83F0D"/>
    <w:rsid w:val="00B84920"/>
    <w:rsid w:val="00B85106"/>
    <w:rsid w:val="00B8510B"/>
    <w:rsid w:val="00B8636E"/>
    <w:rsid w:val="00B9300E"/>
    <w:rsid w:val="00B9480B"/>
    <w:rsid w:val="00B94BFC"/>
    <w:rsid w:val="00B951E1"/>
    <w:rsid w:val="00B9543C"/>
    <w:rsid w:val="00B95459"/>
    <w:rsid w:val="00B95E31"/>
    <w:rsid w:val="00B974B6"/>
    <w:rsid w:val="00B97A64"/>
    <w:rsid w:val="00BA0BA1"/>
    <w:rsid w:val="00BA147A"/>
    <w:rsid w:val="00BA1862"/>
    <w:rsid w:val="00BA229B"/>
    <w:rsid w:val="00BA32D7"/>
    <w:rsid w:val="00BA34F0"/>
    <w:rsid w:val="00BA3717"/>
    <w:rsid w:val="00BA39DF"/>
    <w:rsid w:val="00BA3B54"/>
    <w:rsid w:val="00BA4896"/>
    <w:rsid w:val="00BA7CE9"/>
    <w:rsid w:val="00BB000D"/>
    <w:rsid w:val="00BB04DF"/>
    <w:rsid w:val="00BB22C3"/>
    <w:rsid w:val="00BB27EC"/>
    <w:rsid w:val="00BB2C93"/>
    <w:rsid w:val="00BB3749"/>
    <w:rsid w:val="00BB3893"/>
    <w:rsid w:val="00BB3E6D"/>
    <w:rsid w:val="00BB3F91"/>
    <w:rsid w:val="00BB40C9"/>
    <w:rsid w:val="00BB50AA"/>
    <w:rsid w:val="00BB5851"/>
    <w:rsid w:val="00BB5C44"/>
    <w:rsid w:val="00BB6115"/>
    <w:rsid w:val="00BB7991"/>
    <w:rsid w:val="00BC00C5"/>
    <w:rsid w:val="00BC00E9"/>
    <w:rsid w:val="00BC0264"/>
    <w:rsid w:val="00BC08E4"/>
    <w:rsid w:val="00BC08E8"/>
    <w:rsid w:val="00BC1CC3"/>
    <w:rsid w:val="00BC1ED7"/>
    <w:rsid w:val="00BC295F"/>
    <w:rsid w:val="00BC2A40"/>
    <w:rsid w:val="00BC2AB6"/>
    <w:rsid w:val="00BC3D71"/>
    <w:rsid w:val="00BC44E7"/>
    <w:rsid w:val="00BC528F"/>
    <w:rsid w:val="00BC59D9"/>
    <w:rsid w:val="00BC5DE5"/>
    <w:rsid w:val="00BD00D3"/>
    <w:rsid w:val="00BD0BDA"/>
    <w:rsid w:val="00BD0CB8"/>
    <w:rsid w:val="00BD0E90"/>
    <w:rsid w:val="00BD1498"/>
    <w:rsid w:val="00BD25CF"/>
    <w:rsid w:val="00BD27AB"/>
    <w:rsid w:val="00BD321F"/>
    <w:rsid w:val="00BD3A4A"/>
    <w:rsid w:val="00BD459A"/>
    <w:rsid w:val="00BD6439"/>
    <w:rsid w:val="00BD6808"/>
    <w:rsid w:val="00BD6998"/>
    <w:rsid w:val="00BD6C6C"/>
    <w:rsid w:val="00BD6F2A"/>
    <w:rsid w:val="00BD7358"/>
    <w:rsid w:val="00BD75A5"/>
    <w:rsid w:val="00BD7A9A"/>
    <w:rsid w:val="00BD7ADC"/>
    <w:rsid w:val="00BE019E"/>
    <w:rsid w:val="00BE0210"/>
    <w:rsid w:val="00BE02D7"/>
    <w:rsid w:val="00BE0CCD"/>
    <w:rsid w:val="00BE111B"/>
    <w:rsid w:val="00BE120D"/>
    <w:rsid w:val="00BE1D83"/>
    <w:rsid w:val="00BE269F"/>
    <w:rsid w:val="00BE26E6"/>
    <w:rsid w:val="00BE27A5"/>
    <w:rsid w:val="00BE2B52"/>
    <w:rsid w:val="00BE2D86"/>
    <w:rsid w:val="00BE33C5"/>
    <w:rsid w:val="00BE3DD2"/>
    <w:rsid w:val="00BE46A2"/>
    <w:rsid w:val="00BE4773"/>
    <w:rsid w:val="00BE4983"/>
    <w:rsid w:val="00BE4BE1"/>
    <w:rsid w:val="00BE4E1C"/>
    <w:rsid w:val="00BE5240"/>
    <w:rsid w:val="00BE568C"/>
    <w:rsid w:val="00BE57C9"/>
    <w:rsid w:val="00BE6AFC"/>
    <w:rsid w:val="00BE77E3"/>
    <w:rsid w:val="00BF0F49"/>
    <w:rsid w:val="00BF17CF"/>
    <w:rsid w:val="00BF2449"/>
    <w:rsid w:val="00BF249F"/>
    <w:rsid w:val="00BF30BD"/>
    <w:rsid w:val="00BF41BF"/>
    <w:rsid w:val="00BF42F9"/>
    <w:rsid w:val="00BF448F"/>
    <w:rsid w:val="00BF49B9"/>
    <w:rsid w:val="00BF4DE6"/>
    <w:rsid w:val="00BF5385"/>
    <w:rsid w:val="00BF5AD2"/>
    <w:rsid w:val="00BF674D"/>
    <w:rsid w:val="00BF6890"/>
    <w:rsid w:val="00BF6BAC"/>
    <w:rsid w:val="00BF6DF2"/>
    <w:rsid w:val="00BF7E02"/>
    <w:rsid w:val="00C0002A"/>
    <w:rsid w:val="00C00E9B"/>
    <w:rsid w:val="00C02E3A"/>
    <w:rsid w:val="00C031AA"/>
    <w:rsid w:val="00C03242"/>
    <w:rsid w:val="00C03D11"/>
    <w:rsid w:val="00C03D2F"/>
    <w:rsid w:val="00C04A67"/>
    <w:rsid w:val="00C04E12"/>
    <w:rsid w:val="00C055AE"/>
    <w:rsid w:val="00C058E0"/>
    <w:rsid w:val="00C05BB9"/>
    <w:rsid w:val="00C06668"/>
    <w:rsid w:val="00C0695E"/>
    <w:rsid w:val="00C07450"/>
    <w:rsid w:val="00C078D0"/>
    <w:rsid w:val="00C1001F"/>
    <w:rsid w:val="00C105CC"/>
    <w:rsid w:val="00C106BC"/>
    <w:rsid w:val="00C113A5"/>
    <w:rsid w:val="00C11825"/>
    <w:rsid w:val="00C119D8"/>
    <w:rsid w:val="00C11B1E"/>
    <w:rsid w:val="00C11E71"/>
    <w:rsid w:val="00C11FE6"/>
    <w:rsid w:val="00C12123"/>
    <w:rsid w:val="00C13915"/>
    <w:rsid w:val="00C13EEA"/>
    <w:rsid w:val="00C13F7D"/>
    <w:rsid w:val="00C1433B"/>
    <w:rsid w:val="00C150AC"/>
    <w:rsid w:val="00C16C45"/>
    <w:rsid w:val="00C17810"/>
    <w:rsid w:val="00C17C10"/>
    <w:rsid w:val="00C17FF7"/>
    <w:rsid w:val="00C200AD"/>
    <w:rsid w:val="00C20DE7"/>
    <w:rsid w:val="00C21BF4"/>
    <w:rsid w:val="00C21F99"/>
    <w:rsid w:val="00C21F9F"/>
    <w:rsid w:val="00C221FF"/>
    <w:rsid w:val="00C22B7B"/>
    <w:rsid w:val="00C23DE5"/>
    <w:rsid w:val="00C242F7"/>
    <w:rsid w:val="00C25257"/>
    <w:rsid w:val="00C2586B"/>
    <w:rsid w:val="00C25C7E"/>
    <w:rsid w:val="00C26D79"/>
    <w:rsid w:val="00C27493"/>
    <w:rsid w:val="00C274D7"/>
    <w:rsid w:val="00C27D56"/>
    <w:rsid w:val="00C27E64"/>
    <w:rsid w:val="00C30203"/>
    <w:rsid w:val="00C3060F"/>
    <w:rsid w:val="00C316D1"/>
    <w:rsid w:val="00C31DF4"/>
    <w:rsid w:val="00C31E89"/>
    <w:rsid w:val="00C32472"/>
    <w:rsid w:val="00C32B73"/>
    <w:rsid w:val="00C34602"/>
    <w:rsid w:val="00C346F2"/>
    <w:rsid w:val="00C34D67"/>
    <w:rsid w:val="00C35432"/>
    <w:rsid w:val="00C354E9"/>
    <w:rsid w:val="00C35830"/>
    <w:rsid w:val="00C35CEC"/>
    <w:rsid w:val="00C36538"/>
    <w:rsid w:val="00C36AF5"/>
    <w:rsid w:val="00C36C3A"/>
    <w:rsid w:val="00C36DFC"/>
    <w:rsid w:val="00C3735B"/>
    <w:rsid w:val="00C4002F"/>
    <w:rsid w:val="00C4003B"/>
    <w:rsid w:val="00C4067D"/>
    <w:rsid w:val="00C41377"/>
    <w:rsid w:val="00C416D0"/>
    <w:rsid w:val="00C416E2"/>
    <w:rsid w:val="00C4228F"/>
    <w:rsid w:val="00C42A8F"/>
    <w:rsid w:val="00C42E89"/>
    <w:rsid w:val="00C43A70"/>
    <w:rsid w:val="00C44E91"/>
    <w:rsid w:val="00C45E57"/>
    <w:rsid w:val="00C4615E"/>
    <w:rsid w:val="00C46519"/>
    <w:rsid w:val="00C46C10"/>
    <w:rsid w:val="00C50205"/>
    <w:rsid w:val="00C508C1"/>
    <w:rsid w:val="00C511B1"/>
    <w:rsid w:val="00C52995"/>
    <w:rsid w:val="00C53AA5"/>
    <w:rsid w:val="00C53AE0"/>
    <w:rsid w:val="00C53F3C"/>
    <w:rsid w:val="00C547BC"/>
    <w:rsid w:val="00C54DDA"/>
    <w:rsid w:val="00C554C4"/>
    <w:rsid w:val="00C5689C"/>
    <w:rsid w:val="00C56B6B"/>
    <w:rsid w:val="00C57593"/>
    <w:rsid w:val="00C57C18"/>
    <w:rsid w:val="00C57E8D"/>
    <w:rsid w:val="00C6009A"/>
    <w:rsid w:val="00C602AF"/>
    <w:rsid w:val="00C605F2"/>
    <w:rsid w:val="00C60749"/>
    <w:rsid w:val="00C60D0A"/>
    <w:rsid w:val="00C61C2A"/>
    <w:rsid w:val="00C626CD"/>
    <w:rsid w:val="00C62B00"/>
    <w:rsid w:val="00C63757"/>
    <w:rsid w:val="00C64015"/>
    <w:rsid w:val="00C64E7D"/>
    <w:rsid w:val="00C65097"/>
    <w:rsid w:val="00C650DD"/>
    <w:rsid w:val="00C65C6D"/>
    <w:rsid w:val="00C65FB8"/>
    <w:rsid w:val="00C660E4"/>
    <w:rsid w:val="00C66DE8"/>
    <w:rsid w:val="00C673A6"/>
    <w:rsid w:val="00C70086"/>
    <w:rsid w:val="00C71461"/>
    <w:rsid w:val="00C71BBB"/>
    <w:rsid w:val="00C72028"/>
    <w:rsid w:val="00C733F3"/>
    <w:rsid w:val="00C73BEA"/>
    <w:rsid w:val="00C73D7D"/>
    <w:rsid w:val="00C73D9D"/>
    <w:rsid w:val="00C743FD"/>
    <w:rsid w:val="00C74E39"/>
    <w:rsid w:val="00C754AE"/>
    <w:rsid w:val="00C758A8"/>
    <w:rsid w:val="00C7629D"/>
    <w:rsid w:val="00C8151D"/>
    <w:rsid w:val="00C8165A"/>
    <w:rsid w:val="00C81D7A"/>
    <w:rsid w:val="00C828C3"/>
    <w:rsid w:val="00C8297B"/>
    <w:rsid w:val="00C83DD4"/>
    <w:rsid w:val="00C843E1"/>
    <w:rsid w:val="00C84C1A"/>
    <w:rsid w:val="00C854C2"/>
    <w:rsid w:val="00C862D2"/>
    <w:rsid w:val="00C86871"/>
    <w:rsid w:val="00C872B6"/>
    <w:rsid w:val="00C90457"/>
    <w:rsid w:val="00C90F4D"/>
    <w:rsid w:val="00C9146A"/>
    <w:rsid w:val="00C91704"/>
    <w:rsid w:val="00C928DC"/>
    <w:rsid w:val="00C92F8C"/>
    <w:rsid w:val="00C93144"/>
    <w:rsid w:val="00C938F5"/>
    <w:rsid w:val="00C93C5A"/>
    <w:rsid w:val="00C94C07"/>
    <w:rsid w:val="00C94C7B"/>
    <w:rsid w:val="00C94F5C"/>
    <w:rsid w:val="00C96389"/>
    <w:rsid w:val="00C96F44"/>
    <w:rsid w:val="00CA0433"/>
    <w:rsid w:val="00CA0B78"/>
    <w:rsid w:val="00CA0F5C"/>
    <w:rsid w:val="00CA2B4E"/>
    <w:rsid w:val="00CA3AE7"/>
    <w:rsid w:val="00CA3F36"/>
    <w:rsid w:val="00CA3F44"/>
    <w:rsid w:val="00CA40C5"/>
    <w:rsid w:val="00CA40FE"/>
    <w:rsid w:val="00CA4407"/>
    <w:rsid w:val="00CA486D"/>
    <w:rsid w:val="00CA51D5"/>
    <w:rsid w:val="00CA676C"/>
    <w:rsid w:val="00CA693B"/>
    <w:rsid w:val="00CA6F10"/>
    <w:rsid w:val="00CA6FBE"/>
    <w:rsid w:val="00CB116E"/>
    <w:rsid w:val="00CB181F"/>
    <w:rsid w:val="00CB1958"/>
    <w:rsid w:val="00CB19AA"/>
    <w:rsid w:val="00CB1FAB"/>
    <w:rsid w:val="00CB25F7"/>
    <w:rsid w:val="00CB2CFC"/>
    <w:rsid w:val="00CB2D38"/>
    <w:rsid w:val="00CB4386"/>
    <w:rsid w:val="00CB46B0"/>
    <w:rsid w:val="00CB46FE"/>
    <w:rsid w:val="00CB47C5"/>
    <w:rsid w:val="00CB52C8"/>
    <w:rsid w:val="00CB52EB"/>
    <w:rsid w:val="00CB59F0"/>
    <w:rsid w:val="00CB6AF4"/>
    <w:rsid w:val="00CB727B"/>
    <w:rsid w:val="00CB7707"/>
    <w:rsid w:val="00CC0113"/>
    <w:rsid w:val="00CC0793"/>
    <w:rsid w:val="00CC111B"/>
    <w:rsid w:val="00CC1C02"/>
    <w:rsid w:val="00CC26AD"/>
    <w:rsid w:val="00CC2E09"/>
    <w:rsid w:val="00CC2EBC"/>
    <w:rsid w:val="00CC319A"/>
    <w:rsid w:val="00CC3381"/>
    <w:rsid w:val="00CC432C"/>
    <w:rsid w:val="00CC4667"/>
    <w:rsid w:val="00CC4B94"/>
    <w:rsid w:val="00CC56DE"/>
    <w:rsid w:val="00CC58F5"/>
    <w:rsid w:val="00CC6331"/>
    <w:rsid w:val="00CC6388"/>
    <w:rsid w:val="00CC7A5D"/>
    <w:rsid w:val="00CD008D"/>
    <w:rsid w:val="00CD0ACD"/>
    <w:rsid w:val="00CD0E25"/>
    <w:rsid w:val="00CD0F34"/>
    <w:rsid w:val="00CD1160"/>
    <w:rsid w:val="00CD123B"/>
    <w:rsid w:val="00CD1384"/>
    <w:rsid w:val="00CD141A"/>
    <w:rsid w:val="00CD1A11"/>
    <w:rsid w:val="00CD1ABD"/>
    <w:rsid w:val="00CD2554"/>
    <w:rsid w:val="00CD2B37"/>
    <w:rsid w:val="00CD2CA0"/>
    <w:rsid w:val="00CD2CE4"/>
    <w:rsid w:val="00CD34E0"/>
    <w:rsid w:val="00CD4253"/>
    <w:rsid w:val="00CD4446"/>
    <w:rsid w:val="00CD5597"/>
    <w:rsid w:val="00CD6728"/>
    <w:rsid w:val="00CD67A6"/>
    <w:rsid w:val="00CD7838"/>
    <w:rsid w:val="00CE024A"/>
    <w:rsid w:val="00CE0333"/>
    <w:rsid w:val="00CE0D1B"/>
    <w:rsid w:val="00CE1D7D"/>
    <w:rsid w:val="00CE2485"/>
    <w:rsid w:val="00CE306F"/>
    <w:rsid w:val="00CE3210"/>
    <w:rsid w:val="00CE3698"/>
    <w:rsid w:val="00CE3DBC"/>
    <w:rsid w:val="00CE468C"/>
    <w:rsid w:val="00CE56CC"/>
    <w:rsid w:val="00CE5D17"/>
    <w:rsid w:val="00CE7CBF"/>
    <w:rsid w:val="00CF04B6"/>
    <w:rsid w:val="00CF0568"/>
    <w:rsid w:val="00CF05BB"/>
    <w:rsid w:val="00CF0F0E"/>
    <w:rsid w:val="00CF1B8F"/>
    <w:rsid w:val="00CF28DD"/>
    <w:rsid w:val="00CF340A"/>
    <w:rsid w:val="00CF3800"/>
    <w:rsid w:val="00CF3F0A"/>
    <w:rsid w:val="00CF423A"/>
    <w:rsid w:val="00CF44F3"/>
    <w:rsid w:val="00CF460A"/>
    <w:rsid w:val="00CF46C0"/>
    <w:rsid w:val="00CF4D81"/>
    <w:rsid w:val="00CF4FAA"/>
    <w:rsid w:val="00CF5224"/>
    <w:rsid w:val="00CF5F3E"/>
    <w:rsid w:val="00CF632F"/>
    <w:rsid w:val="00CF69EC"/>
    <w:rsid w:val="00CF7249"/>
    <w:rsid w:val="00CF7C5C"/>
    <w:rsid w:val="00D004E2"/>
    <w:rsid w:val="00D00E2E"/>
    <w:rsid w:val="00D037F8"/>
    <w:rsid w:val="00D03D51"/>
    <w:rsid w:val="00D046F2"/>
    <w:rsid w:val="00D0533C"/>
    <w:rsid w:val="00D0578A"/>
    <w:rsid w:val="00D07020"/>
    <w:rsid w:val="00D074A9"/>
    <w:rsid w:val="00D11530"/>
    <w:rsid w:val="00D12032"/>
    <w:rsid w:val="00D13285"/>
    <w:rsid w:val="00D13B9A"/>
    <w:rsid w:val="00D13D10"/>
    <w:rsid w:val="00D14222"/>
    <w:rsid w:val="00D14C85"/>
    <w:rsid w:val="00D1539A"/>
    <w:rsid w:val="00D15BF0"/>
    <w:rsid w:val="00D15CAE"/>
    <w:rsid w:val="00D1602A"/>
    <w:rsid w:val="00D17036"/>
    <w:rsid w:val="00D1792D"/>
    <w:rsid w:val="00D201BD"/>
    <w:rsid w:val="00D2067C"/>
    <w:rsid w:val="00D20D78"/>
    <w:rsid w:val="00D20EA3"/>
    <w:rsid w:val="00D2137F"/>
    <w:rsid w:val="00D229A6"/>
    <w:rsid w:val="00D22AE2"/>
    <w:rsid w:val="00D2312D"/>
    <w:rsid w:val="00D234CF"/>
    <w:rsid w:val="00D2362C"/>
    <w:rsid w:val="00D241A7"/>
    <w:rsid w:val="00D243BB"/>
    <w:rsid w:val="00D243E0"/>
    <w:rsid w:val="00D24BD7"/>
    <w:rsid w:val="00D25589"/>
    <w:rsid w:val="00D266EA"/>
    <w:rsid w:val="00D26957"/>
    <w:rsid w:val="00D2716B"/>
    <w:rsid w:val="00D27BAE"/>
    <w:rsid w:val="00D3106B"/>
    <w:rsid w:val="00D31342"/>
    <w:rsid w:val="00D3182D"/>
    <w:rsid w:val="00D31FB9"/>
    <w:rsid w:val="00D35118"/>
    <w:rsid w:val="00D355AA"/>
    <w:rsid w:val="00D36FA0"/>
    <w:rsid w:val="00D400B6"/>
    <w:rsid w:val="00D40469"/>
    <w:rsid w:val="00D40818"/>
    <w:rsid w:val="00D40864"/>
    <w:rsid w:val="00D415EC"/>
    <w:rsid w:val="00D4206A"/>
    <w:rsid w:val="00D42B03"/>
    <w:rsid w:val="00D431C3"/>
    <w:rsid w:val="00D43C2A"/>
    <w:rsid w:val="00D43E28"/>
    <w:rsid w:val="00D44008"/>
    <w:rsid w:val="00D44623"/>
    <w:rsid w:val="00D446E2"/>
    <w:rsid w:val="00D44F5B"/>
    <w:rsid w:val="00D45239"/>
    <w:rsid w:val="00D46FDE"/>
    <w:rsid w:val="00D47CDF"/>
    <w:rsid w:val="00D5070A"/>
    <w:rsid w:val="00D50AAA"/>
    <w:rsid w:val="00D514E9"/>
    <w:rsid w:val="00D5179E"/>
    <w:rsid w:val="00D51CB7"/>
    <w:rsid w:val="00D5249F"/>
    <w:rsid w:val="00D528A0"/>
    <w:rsid w:val="00D5290E"/>
    <w:rsid w:val="00D53CD1"/>
    <w:rsid w:val="00D53F22"/>
    <w:rsid w:val="00D544A2"/>
    <w:rsid w:val="00D54675"/>
    <w:rsid w:val="00D54C60"/>
    <w:rsid w:val="00D5541F"/>
    <w:rsid w:val="00D55790"/>
    <w:rsid w:val="00D55A61"/>
    <w:rsid w:val="00D55E88"/>
    <w:rsid w:val="00D56078"/>
    <w:rsid w:val="00D560E2"/>
    <w:rsid w:val="00D569F8"/>
    <w:rsid w:val="00D56A87"/>
    <w:rsid w:val="00D56E3E"/>
    <w:rsid w:val="00D57099"/>
    <w:rsid w:val="00D60867"/>
    <w:rsid w:val="00D61650"/>
    <w:rsid w:val="00D620F7"/>
    <w:rsid w:val="00D625FD"/>
    <w:rsid w:val="00D62D08"/>
    <w:rsid w:val="00D635DE"/>
    <w:rsid w:val="00D6425D"/>
    <w:rsid w:val="00D648DA"/>
    <w:rsid w:val="00D64D73"/>
    <w:rsid w:val="00D66CCD"/>
    <w:rsid w:val="00D66E9D"/>
    <w:rsid w:val="00D67EED"/>
    <w:rsid w:val="00D7118D"/>
    <w:rsid w:val="00D71C14"/>
    <w:rsid w:val="00D72DF3"/>
    <w:rsid w:val="00D72FA5"/>
    <w:rsid w:val="00D7345D"/>
    <w:rsid w:val="00D73560"/>
    <w:rsid w:val="00D73B7F"/>
    <w:rsid w:val="00D74065"/>
    <w:rsid w:val="00D7501C"/>
    <w:rsid w:val="00D7585D"/>
    <w:rsid w:val="00D75E05"/>
    <w:rsid w:val="00D766E5"/>
    <w:rsid w:val="00D767FA"/>
    <w:rsid w:val="00D778C9"/>
    <w:rsid w:val="00D77EA2"/>
    <w:rsid w:val="00D806C1"/>
    <w:rsid w:val="00D808DD"/>
    <w:rsid w:val="00D80F3E"/>
    <w:rsid w:val="00D810A6"/>
    <w:rsid w:val="00D8164C"/>
    <w:rsid w:val="00D81A02"/>
    <w:rsid w:val="00D83A74"/>
    <w:rsid w:val="00D84241"/>
    <w:rsid w:val="00D8507D"/>
    <w:rsid w:val="00D87397"/>
    <w:rsid w:val="00D878ED"/>
    <w:rsid w:val="00D87A75"/>
    <w:rsid w:val="00D87E90"/>
    <w:rsid w:val="00D90073"/>
    <w:rsid w:val="00D90097"/>
    <w:rsid w:val="00D91089"/>
    <w:rsid w:val="00D9181C"/>
    <w:rsid w:val="00D927C3"/>
    <w:rsid w:val="00D92E9F"/>
    <w:rsid w:val="00D93E70"/>
    <w:rsid w:val="00D950B0"/>
    <w:rsid w:val="00D95C0A"/>
    <w:rsid w:val="00D95E29"/>
    <w:rsid w:val="00D96094"/>
    <w:rsid w:val="00D969D6"/>
    <w:rsid w:val="00D9726B"/>
    <w:rsid w:val="00D974F7"/>
    <w:rsid w:val="00D979C8"/>
    <w:rsid w:val="00D97A95"/>
    <w:rsid w:val="00D97C50"/>
    <w:rsid w:val="00DA02F7"/>
    <w:rsid w:val="00DA0B12"/>
    <w:rsid w:val="00DA0D41"/>
    <w:rsid w:val="00DA1710"/>
    <w:rsid w:val="00DA1D50"/>
    <w:rsid w:val="00DA1F30"/>
    <w:rsid w:val="00DA3250"/>
    <w:rsid w:val="00DA399C"/>
    <w:rsid w:val="00DA4810"/>
    <w:rsid w:val="00DA4BE1"/>
    <w:rsid w:val="00DA502A"/>
    <w:rsid w:val="00DA5298"/>
    <w:rsid w:val="00DA5362"/>
    <w:rsid w:val="00DA54B5"/>
    <w:rsid w:val="00DA55F7"/>
    <w:rsid w:val="00DA5B41"/>
    <w:rsid w:val="00DA74DA"/>
    <w:rsid w:val="00DA7E21"/>
    <w:rsid w:val="00DA7FB9"/>
    <w:rsid w:val="00DB01D8"/>
    <w:rsid w:val="00DB14B5"/>
    <w:rsid w:val="00DB198F"/>
    <w:rsid w:val="00DB1EED"/>
    <w:rsid w:val="00DB2179"/>
    <w:rsid w:val="00DB2D67"/>
    <w:rsid w:val="00DB3625"/>
    <w:rsid w:val="00DB42F4"/>
    <w:rsid w:val="00DB46AB"/>
    <w:rsid w:val="00DB4A25"/>
    <w:rsid w:val="00DB5A7D"/>
    <w:rsid w:val="00DB5F96"/>
    <w:rsid w:val="00DB643C"/>
    <w:rsid w:val="00DB6746"/>
    <w:rsid w:val="00DB70A2"/>
    <w:rsid w:val="00DB7739"/>
    <w:rsid w:val="00DB774D"/>
    <w:rsid w:val="00DB7B26"/>
    <w:rsid w:val="00DB7D4E"/>
    <w:rsid w:val="00DC0F4B"/>
    <w:rsid w:val="00DC10B7"/>
    <w:rsid w:val="00DC10B9"/>
    <w:rsid w:val="00DC1562"/>
    <w:rsid w:val="00DC1B81"/>
    <w:rsid w:val="00DC1F9B"/>
    <w:rsid w:val="00DC2555"/>
    <w:rsid w:val="00DC2651"/>
    <w:rsid w:val="00DC36E2"/>
    <w:rsid w:val="00DC37A3"/>
    <w:rsid w:val="00DC3EAB"/>
    <w:rsid w:val="00DC45E9"/>
    <w:rsid w:val="00DC47C3"/>
    <w:rsid w:val="00DC5043"/>
    <w:rsid w:val="00DC5218"/>
    <w:rsid w:val="00DC538E"/>
    <w:rsid w:val="00DC5437"/>
    <w:rsid w:val="00DC6A89"/>
    <w:rsid w:val="00DD05E7"/>
    <w:rsid w:val="00DD11A7"/>
    <w:rsid w:val="00DD214F"/>
    <w:rsid w:val="00DD235E"/>
    <w:rsid w:val="00DD26AC"/>
    <w:rsid w:val="00DD26D2"/>
    <w:rsid w:val="00DD3845"/>
    <w:rsid w:val="00DD3AD4"/>
    <w:rsid w:val="00DD418F"/>
    <w:rsid w:val="00DD41DF"/>
    <w:rsid w:val="00DD4F1E"/>
    <w:rsid w:val="00DD538B"/>
    <w:rsid w:val="00DD78D3"/>
    <w:rsid w:val="00DE042F"/>
    <w:rsid w:val="00DE04A9"/>
    <w:rsid w:val="00DE074F"/>
    <w:rsid w:val="00DE0754"/>
    <w:rsid w:val="00DE0C7A"/>
    <w:rsid w:val="00DE0ECC"/>
    <w:rsid w:val="00DE1D8D"/>
    <w:rsid w:val="00DE282F"/>
    <w:rsid w:val="00DE2DCB"/>
    <w:rsid w:val="00DE354E"/>
    <w:rsid w:val="00DE3E36"/>
    <w:rsid w:val="00DE46C6"/>
    <w:rsid w:val="00DE4E78"/>
    <w:rsid w:val="00DE5209"/>
    <w:rsid w:val="00DE6398"/>
    <w:rsid w:val="00DE78DE"/>
    <w:rsid w:val="00DF0716"/>
    <w:rsid w:val="00DF091B"/>
    <w:rsid w:val="00DF1F1C"/>
    <w:rsid w:val="00DF226B"/>
    <w:rsid w:val="00DF2542"/>
    <w:rsid w:val="00DF2903"/>
    <w:rsid w:val="00DF44FF"/>
    <w:rsid w:val="00DF47CF"/>
    <w:rsid w:val="00DF4BFA"/>
    <w:rsid w:val="00DF55F0"/>
    <w:rsid w:val="00DF6FDB"/>
    <w:rsid w:val="00E000FF"/>
    <w:rsid w:val="00E00201"/>
    <w:rsid w:val="00E00EBD"/>
    <w:rsid w:val="00E01353"/>
    <w:rsid w:val="00E02EFF"/>
    <w:rsid w:val="00E034B0"/>
    <w:rsid w:val="00E03E25"/>
    <w:rsid w:val="00E04A22"/>
    <w:rsid w:val="00E050BF"/>
    <w:rsid w:val="00E05725"/>
    <w:rsid w:val="00E05A7B"/>
    <w:rsid w:val="00E064F7"/>
    <w:rsid w:val="00E066DD"/>
    <w:rsid w:val="00E06B19"/>
    <w:rsid w:val="00E06E02"/>
    <w:rsid w:val="00E07D69"/>
    <w:rsid w:val="00E07E13"/>
    <w:rsid w:val="00E1045A"/>
    <w:rsid w:val="00E10547"/>
    <w:rsid w:val="00E11128"/>
    <w:rsid w:val="00E111FD"/>
    <w:rsid w:val="00E11232"/>
    <w:rsid w:val="00E114BA"/>
    <w:rsid w:val="00E11AFF"/>
    <w:rsid w:val="00E11C30"/>
    <w:rsid w:val="00E11E77"/>
    <w:rsid w:val="00E11EE5"/>
    <w:rsid w:val="00E1282F"/>
    <w:rsid w:val="00E13750"/>
    <w:rsid w:val="00E13CB3"/>
    <w:rsid w:val="00E13D2B"/>
    <w:rsid w:val="00E14546"/>
    <w:rsid w:val="00E14559"/>
    <w:rsid w:val="00E1471D"/>
    <w:rsid w:val="00E15542"/>
    <w:rsid w:val="00E15F9F"/>
    <w:rsid w:val="00E16FDF"/>
    <w:rsid w:val="00E17D58"/>
    <w:rsid w:val="00E20072"/>
    <w:rsid w:val="00E208F5"/>
    <w:rsid w:val="00E20E00"/>
    <w:rsid w:val="00E2103C"/>
    <w:rsid w:val="00E21139"/>
    <w:rsid w:val="00E2212F"/>
    <w:rsid w:val="00E227D4"/>
    <w:rsid w:val="00E2363E"/>
    <w:rsid w:val="00E23770"/>
    <w:rsid w:val="00E23988"/>
    <w:rsid w:val="00E23FDC"/>
    <w:rsid w:val="00E240C4"/>
    <w:rsid w:val="00E249B2"/>
    <w:rsid w:val="00E25A6F"/>
    <w:rsid w:val="00E26562"/>
    <w:rsid w:val="00E26792"/>
    <w:rsid w:val="00E26885"/>
    <w:rsid w:val="00E27477"/>
    <w:rsid w:val="00E31337"/>
    <w:rsid w:val="00E327A9"/>
    <w:rsid w:val="00E33016"/>
    <w:rsid w:val="00E3445A"/>
    <w:rsid w:val="00E3445B"/>
    <w:rsid w:val="00E3447C"/>
    <w:rsid w:val="00E34E8C"/>
    <w:rsid w:val="00E351B5"/>
    <w:rsid w:val="00E36628"/>
    <w:rsid w:val="00E3672B"/>
    <w:rsid w:val="00E36CFF"/>
    <w:rsid w:val="00E37C18"/>
    <w:rsid w:val="00E37DDB"/>
    <w:rsid w:val="00E37EA0"/>
    <w:rsid w:val="00E40793"/>
    <w:rsid w:val="00E422BE"/>
    <w:rsid w:val="00E42E56"/>
    <w:rsid w:val="00E433A0"/>
    <w:rsid w:val="00E44E4C"/>
    <w:rsid w:val="00E451AC"/>
    <w:rsid w:val="00E45663"/>
    <w:rsid w:val="00E457BE"/>
    <w:rsid w:val="00E45B7C"/>
    <w:rsid w:val="00E45E4C"/>
    <w:rsid w:val="00E463AF"/>
    <w:rsid w:val="00E47017"/>
    <w:rsid w:val="00E471BB"/>
    <w:rsid w:val="00E50556"/>
    <w:rsid w:val="00E5122F"/>
    <w:rsid w:val="00E51C38"/>
    <w:rsid w:val="00E52C4C"/>
    <w:rsid w:val="00E534BA"/>
    <w:rsid w:val="00E53C31"/>
    <w:rsid w:val="00E53FA0"/>
    <w:rsid w:val="00E54019"/>
    <w:rsid w:val="00E54A43"/>
    <w:rsid w:val="00E554C7"/>
    <w:rsid w:val="00E56192"/>
    <w:rsid w:val="00E570FC"/>
    <w:rsid w:val="00E575B8"/>
    <w:rsid w:val="00E57757"/>
    <w:rsid w:val="00E600E9"/>
    <w:rsid w:val="00E601F9"/>
    <w:rsid w:val="00E60A70"/>
    <w:rsid w:val="00E61266"/>
    <w:rsid w:val="00E63834"/>
    <w:rsid w:val="00E63DE8"/>
    <w:rsid w:val="00E64D83"/>
    <w:rsid w:val="00E65315"/>
    <w:rsid w:val="00E65570"/>
    <w:rsid w:val="00E66A63"/>
    <w:rsid w:val="00E67CA2"/>
    <w:rsid w:val="00E67D4B"/>
    <w:rsid w:val="00E70A61"/>
    <w:rsid w:val="00E70D9A"/>
    <w:rsid w:val="00E71503"/>
    <w:rsid w:val="00E71D4F"/>
    <w:rsid w:val="00E722F4"/>
    <w:rsid w:val="00E7305D"/>
    <w:rsid w:val="00E7356D"/>
    <w:rsid w:val="00E75E66"/>
    <w:rsid w:val="00E76277"/>
    <w:rsid w:val="00E76D40"/>
    <w:rsid w:val="00E77A97"/>
    <w:rsid w:val="00E77D48"/>
    <w:rsid w:val="00E8006D"/>
    <w:rsid w:val="00E806A7"/>
    <w:rsid w:val="00E808B4"/>
    <w:rsid w:val="00E80EB8"/>
    <w:rsid w:val="00E81217"/>
    <w:rsid w:val="00E812D2"/>
    <w:rsid w:val="00E81C38"/>
    <w:rsid w:val="00E823CF"/>
    <w:rsid w:val="00E83681"/>
    <w:rsid w:val="00E83B9B"/>
    <w:rsid w:val="00E83CF8"/>
    <w:rsid w:val="00E83D3C"/>
    <w:rsid w:val="00E84A44"/>
    <w:rsid w:val="00E84A66"/>
    <w:rsid w:val="00E84C32"/>
    <w:rsid w:val="00E84EBF"/>
    <w:rsid w:val="00E85C13"/>
    <w:rsid w:val="00E85FC6"/>
    <w:rsid w:val="00E86A08"/>
    <w:rsid w:val="00E906F5"/>
    <w:rsid w:val="00E91136"/>
    <w:rsid w:val="00E91E21"/>
    <w:rsid w:val="00E91ED7"/>
    <w:rsid w:val="00E93510"/>
    <w:rsid w:val="00E9353A"/>
    <w:rsid w:val="00E94781"/>
    <w:rsid w:val="00E97823"/>
    <w:rsid w:val="00E97D14"/>
    <w:rsid w:val="00EA15B8"/>
    <w:rsid w:val="00EA23A5"/>
    <w:rsid w:val="00EA25D8"/>
    <w:rsid w:val="00EA2640"/>
    <w:rsid w:val="00EA2D71"/>
    <w:rsid w:val="00EA3375"/>
    <w:rsid w:val="00EA3F2E"/>
    <w:rsid w:val="00EA457D"/>
    <w:rsid w:val="00EA492C"/>
    <w:rsid w:val="00EA4D10"/>
    <w:rsid w:val="00EA54E3"/>
    <w:rsid w:val="00EA5EDB"/>
    <w:rsid w:val="00EA65E3"/>
    <w:rsid w:val="00EA7439"/>
    <w:rsid w:val="00EB165B"/>
    <w:rsid w:val="00EB1C03"/>
    <w:rsid w:val="00EB2CDC"/>
    <w:rsid w:val="00EB367A"/>
    <w:rsid w:val="00EB454A"/>
    <w:rsid w:val="00EB47E7"/>
    <w:rsid w:val="00EB4FCA"/>
    <w:rsid w:val="00EB5627"/>
    <w:rsid w:val="00EB58FB"/>
    <w:rsid w:val="00EB6176"/>
    <w:rsid w:val="00EB6291"/>
    <w:rsid w:val="00EB641F"/>
    <w:rsid w:val="00EB679F"/>
    <w:rsid w:val="00EB6831"/>
    <w:rsid w:val="00EB6B76"/>
    <w:rsid w:val="00EB6B83"/>
    <w:rsid w:val="00EB6DF9"/>
    <w:rsid w:val="00EB6FB7"/>
    <w:rsid w:val="00EB7408"/>
    <w:rsid w:val="00EB7BBF"/>
    <w:rsid w:val="00EC0455"/>
    <w:rsid w:val="00EC060E"/>
    <w:rsid w:val="00EC1E5A"/>
    <w:rsid w:val="00EC234F"/>
    <w:rsid w:val="00EC23E6"/>
    <w:rsid w:val="00EC29BB"/>
    <w:rsid w:val="00EC2C98"/>
    <w:rsid w:val="00EC31A1"/>
    <w:rsid w:val="00EC44B2"/>
    <w:rsid w:val="00EC5157"/>
    <w:rsid w:val="00EC5613"/>
    <w:rsid w:val="00EC5C37"/>
    <w:rsid w:val="00EC6656"/>
    <w:rsid w:val="00EC6671"/>
    <w:rsid w:val="00EC6E46"/>
    <w:rsid w:val="00EC6FB4"/>
    <w:rsid w:val="00EC7597"/>
    <w:rsid w:val="00ED11AC"/>
    <w:rsid w:val="00ED1247"/>
    <w:rsid w:val="00ED197B"/>
    <w:rsid w:val="00ED1CFD"/>
    <w:rsid w:val="00ED1D41"/>
    <w:rsid w:val="00ED1F52"/>
    <w:rsid w:val="00ED20E1"/>
    <w:rsid w:val="00ED268A"/>
    <w:rsid w:val="00ED2A6F"/>
    <w:rsid w:val="00ED2DCB"/>
    <w:rsid w:val="00ED3BA2"/>
    <w:rsid w:val="00ED3F61"/>
    <w:rsid w:val="00ED4BE5"/>
    <w:rsid w:val="00ED4C5C"/>
    <w:rsid w:val="00ED4D57"/>
    <w:rsid w:val="00ED56A7"/>
    <w:rsid w:val="00ED576B"/>
    <w:rsid w:val="00ED5B28"/>
    <w:rsid w:val="00ED5BD7"/>
    <w:rsid w:val="00ED6185"/>
    <w:rsid w:val="00ED7337"/>
    <w:rsid w:val="00ED7A4B"/>
    <w:rsid w:val="00EE049E"/>
    <w:rsid w:val="00EE0613"/>
    <w:rsid w:val="00EE1C5B"/>
    <w:rsid w:val="00EE1F41"/>
    <w:rsid w:val="00EE2161"/>
    <w:rsid w:val="00EE23E4"/>
    <w:rsid w:val="00EE256F"/>
    <w:rsid w:val="00EE2718"/>
    <w:rsid w:val="00EE3355"/>
    <w:rsid w:val="00EE361D"/>
    <w:rsid w:val="00EE3951"/>
    <w:rsid w:val="00EE398E"/>
    <w:rsid w:val="00EE3E65"/>
    <w:rsid w:val="00EE4700"/>
    <w:rsid w:val="00EE62FB"/>
    <w:rsid w:val="00EE6C24"/>
    <w:rsid w:val="00EE7615"/>
    <w:rsid w:val="00EE7BAB"/>
    <w:rsid w:val="00EF098A"/>
    <w:rsid w:val="00EF1306"/>
    <w:rsid w:val="00EF1F84"/>
    <w:rsid w:val="00EF2081"/>
    <w:rsid w:val="00EF21EC"/>
    <w:rsid w:val="00EF25AA"/>
    <w:rsid w:val="00EF2DC6"/>
    <w:rsid w:val="00EF36F9"/>
    <w:rsid w:val="00EF4074"/>
    <w:rsid w:val="00EF4329"/>
    <w:rsid w:val="00EF4F5F"/>
    <w:rsid w:val="00EF53BE"/>
    <w:rsid w:val="00EF5E1C"/>
    <w:rsid w:val="00EF696B"/>
    <w:rsid w:val="00EF6D0F"/>
    <w:rsid w:val="00EF6DBD"/>
    <w:rsid w:val="00EF7033"/>
    <w:rsid w:val="00EF7460"/>
    <w:rsid w:val="00EF752F"/>
    <w:rsid w:val="00EF777D"/>
    <w:rsid w:val="00EF7F1F"/>
    <w:rsid w:val="00F00068"/>
    <w:rsid w:val="00F005C6"/>
    <w:rsid w:val="00F01137"/>
    <w:rsid w:val="00F01C53"/>
    <w:rsid w:val="00F020B9"/>
    <w:rsid w:val="00F02495"/>
    <w:rsid w:val="00F024F0"/>
    <w:rsid w:val="00F03E66"/>
    <w:rsid w:val="00F04819"/>
    <w:rsid w:val="00F04B7A"/>
    <w:rsid w:val="00F04F40"/>
    <w:rsid w:val="00F05837"/>
    <w:rsid w:val="00F06488"/>
    <w:rsid w:val="00F068D5"/>
    <w:rsid w:val="00F06920"/>
    <w:rsid w:val="00F06E7E"/>
    <w:rsid w:val="00F07392"/>
    <w:rsid w:val="00F0799A"/>
    <w:rsid w:val="00F119BA"/>
    <w:rsid w:val="00F11BD2"/>
    <w:rsid w:val="00F11F10"/>
    <w:rsid w:val="00F128EE"/>
    <w:rsid w:val="00F12EE1"/>
    <w:rsid w:val="00F12F66"/>
    <w:rsid w:val="00F1365F"/>
    <w:rsid w:val="00F14652"/>
    <w:rsid w:val="00F147C1"/>
    <w:rsid w:val="00F151DB"/>
    <w:rsid w:val="00F20189"/>
    <w:rsid w:val="00F20308"/>
    <w:rsid w:val="00F20583"/>
    <w:rsid w:val="00F20660"/>
    <w:rsid w:val="00F21C94"/>
    <w:rsid w:val="00F21DED"/>
    <w:rsid w:val="00F22498"/>
    <w:rsid w:val="00F22D08"/>
    <w:rsid w:val="00F23997"/>
    <w:rsid w:val="00F23C5D"/>
    <w:rsid w:val="00F24164"/>
    <w:rsid w:val="00F245CC"/>
    <w:rsid w:val="00F2562B"/>
    <w:rsid w:val="00F25D5D"/>
    <w:rsid w:val="00F25F1F"/>
    <w:rsid w:val="00F26036"/>
    <w:rsid w:val="00F26111"/>
    <w:rsid w:val="00F27920"/>
    <w:rsid w:val="00F3021A"/>
    <w:rsid w:val="00F30853"/>
    <w:rsid w:val="00F30F97"/>
    <w:rsid w:val="00F30FDB"/>
    <w:rsid w:val="00F314C7"/>
    <w:rsid w:val="00F3171D"/>
    <w:rsid w:val="00F31784"/>
    <w:rsid w:val="00F31BCE"/>
    <w:rsid w:val="00F322FD"/>
    <w:rsid w:val="00F32C03"/>
    <w:rsid w:val="00F32F47"/>
    <w:rsid w:val="00F334F8"/>
    <w:rsid w:val="00F3396D"/>
    <w:rsid w:val="00F33D62"/>
    <w:rsid w:val="00F34403"/>
    <w:rsid w:val="00F34A82"/>
    <w:rsid w:val="00F34B5B"/>
    <w:rsid w:val="00F356A6"/>
    <w:rsid w:val="00F35834"/>
    <w:rsid w:val="00F36544"/>
    <w:rsid w:val="00F370C7"/>
    <w:rsid w:val="00F3723F"/>
    <w:rsid w:val="00F37DD4"/>
    <w:rsid w:val="00F408ED"/>
    <w:rsid w:val="00F40908"/>
    <w:rsid w:val="00F40A89"/>
    <w:rsid w:val="00F40EAE"/>
    <w:rsid w:val="00F4189A"/>
    <w:rsid w:val="00F4204D"/>
    <w:rsid w:val="00F42883"/>
    <w:rsid w:val="00F431D5"/>
    <w:rsid w:val="00F432E2"/>
    <w:rsid w:val="00F438D5"/>
    <w:rsid w:val="00F43BBC"/>
    <w:rsid w:val="00F45C31"/>
    <w:rsid w:val="00F46037"/>
    <w:rsid w:val="00F462AE"/>
    <w:rsid w:val="00F466EF"/>
    <w:rsid w:val="00F47D09"/>
    <w:rsid w:val="00F50008"/>
    <w:rsid w:val="00F50093"/>
    <w:rsid w:val="00F51F13"/>
    <w:rsid w:val="00F524C9"/>
    <w:rsid w:val="00F529FA"/>
    <w:rsid w:val="00F53027"/>
    <w:rsid w:val="00F5466C"/>
    <w:rsid w:val="00F55C70"/>
    <w:rsid w:val="00F564C8"/>
    <w:rsid w:val="00F56F53"/>
    <w:rsid w:val="00F57636"/>
    <w:rsid w:val="00F5766B"/>
    <w:rsid w:val="00F57AA7"/>
    <w:rsid w:val="00F61231"/>
    <w:rsid w:val="00F62EC1"/>
    <w:rsid w:val="00F64823"/>
    <w:rsid w:val="00F65901"/>
    <w:rsid w:val="00F662F7"/>
    <w:rsid w:val="00F66696"/>
    <w:rsid w:val="00F678B5"/>
    <w:rsid w:val="00F67E51"/>
    <w:rsid w:val="00F71F87"/>
    <w:rsid w:val="00F7241F"/>
    <w:rsid w:val="00F72585"/>
    <w:rsid w:val="00F7396F"/>
    <w:rsid w:val="00F73CAD"/>
    <w:rsid w:val="00F73D6B"/>
    <w:rsid w:val="00F74E0C"/>
    <w:rsid w:val="00F74ECF"/>
    <w:rsid w:val="00F74F86"/>
    <w:rsid w:val="00F75117"/>
    <w:rsid w:val="00F75571"/>
    <w:rsid w:val="00F757FB"/>
    <w:rsid w:val="00F76C1A"/>
    <w:rsid w:val="00F76C3C"/>
    <w:rsid w:val="00F76E07"/>
    <w:rsid w:val="00F7708C"/>
    <w:rsid w:val="00F773BE"/>
    <w:rsid w:val="00F80A93"/>
    <w:rsid w:val="00F812C2"/>
    <w:rsid w:val="00F81ACF"/>
    <w:rsid w:val="00F81B32"/>
    <w:rsid w:val="00F81E1F"/>
    <w:rsid w:val="00F81EC4"/>
    <w:rsid w:val="00F83DCC"/>
    <w:rsid w:val="00F841B6"/>
    <w:rsid w:val="00F84704"/>
    <w:rsid w:val="00F84FD3"/>
    <w:rsid w:val="00F862B2"/>
    <w:rsid w:val="00F86BFF"/>
    <w:rsid w:val="00F87438"/>
    <w:rsid w:val="00F87732"/>
    <w:rsid w:val="00F87FA4"/>
    <w:rsid w:val="00F9110D"/>
    <w:rsid w:val="00F91690"/>
    <w:rsid w:val="00F9291E"/>
    <w:rsid w:val="00F93191"/>
    <w:rsid w:val="00F936F4"/>
    <w:rsid w:val="00F93888"/>
    <w:rsid w:val="00F93C9E"/>
    <w:rsid w:val="00F93E2B"/>
    <w:rsid w:val="00F9527B"/>
    <w:rsid w:val="00F959C3"/>
    <w:rsid w:val="00F95A24"/>
    <w:rsid w:val="00F961A3"/>
    <w:rsid w:val="00F964A4"/>
    <w:rsid w:val="00F97875"/>
    <w:rsid w:val="00F97C07"/>
    <w:rsid w:val="00FA1920"/>
    <w:rsid w:val="00FA2249"/>
    <w:rsid w:val="00FA370B"/>
    <w:rsid w:val="00FA4BF8"/>
    <w:rsid w:val="00FA5287"/>
    <w:rsid w:val="00FA5358"/>
    <w:rsid w:val="00FA5B30"/>
    <w:rsid w:val="00FA7714"/>
    <w:rsid w:val="00FB138B"/>
    <w:rsid w:val="00FB186C"/>
    <w:rsid w:val="00FB2603"/>
    <w:rsid w:val="00FB2692"/>
    <w:rsid w:val="00FB2FC0"/>
    <w:rsid w:val="00FB4155"/>
    <w:rsid w:val="00FB4704"/>
    <w:rsid w:val="00FB53CB"/>
    <w:rsid w:val="00FB5978"/>
    <w:rsid w:val="00FB603E"/>
    <w:rsid w:val="00FB652D"/>
    <w:rsid w:val="00FB6684"/>
    <w:rsid w:val="00FB711F"/>
    <w:rsid w:val="00FB7799"/>
    <w:rsid w:val="00FC011C"/>
    <w:rsid w:val="00FC02E8"/>
    <w:rsid w:val="00FC07AE"/>
    <w:rsid w:val="00FC11A4"/>
    <w:rsid w:val="00FC1F11"/>
    <w:rsid w:val="00FC20DA"/>
    <w:rsid w:val="00FC28C3"/>
    <w:rsid w:val="00FC3003"/>
    <w:rsid w:val="00FC31B4"/>
    <w:rsid w:val="00FC366C"/>
    <w:rsid w:val="00FC3E91"/>
    <w:rsid w:val="00FC5496"/>
    <w:rsid w:val="00FC5A20"/>
    <w:rsid w:val="00FC5BD2"/>
    <w:rsid w:val="00FC5DA4"/>
    <w:rsid w:val="00FC65AF"/>
    <w:rsid w:val="00FC68F4"/>
    <w:rsid w:val="00FC6B3B"/>
    <w:rsid w:val="00FC7410"/>
    <w:rsid w:val="00FC7827"/>
    <w:rsid w:val="00FD0786"/>
    <w:rsid w:val="00FD08FD"/>
    <w:rsid w:val="00FD275E"/>
    <w:rsid w:val="00FD3097"/>
    <w:rsid w:val="00FD33C1"/>
    <w:rsid w:val="00FD496C"/>
    <w:rsid w:val="00FD5788"/>
    <w:rsid w:val="00FD59FF"/>
    <w:rsid w:val="00FD5D83"/>
    <w:rsid w:val="00FD67D7"/>
    <w:rsid w:val="00FD72C6"/>
    <w:rsid w:val="00FE075E"/>
    <w:rsid w:val="00FE16B2"/>
    <w:rsid w:val="00FE1EC2"/>
    <w:rsid w:val="00FE2115"/>
    <w:rsid w:val="00FE2665"/>
    <w:rsid w:val="00FE3497"/>
    <w:rsid w:val="00FE353C"/>
    <w:rsid w:val="00FE3B59"/>
    <w:rsid w:val="00FE3EC6"/>
    <w:rsid w:val="00FE54FF"/>
    <w:rsid w:val="00FE554F"/>
    <w:rsid w:val="00FE56C3"/>
    <w:rsid w:val="00FE5763"/>
    <w:rsid w:val="00FE70C5"/>
    <w:rsid w:val="00FE7741"/>
    <w:rsid w:val="00FE7D38"/>
    <w:rsid w:val="00FF03AE"/>
    <w:rsid w:val="00FF0432"/>
    <w:rsid w:val="00FF0CA7"/>
    <w:rsid w:val="00FF18C5"/>
    <w:rsid w:val="00FF1DCB"/>
    <w:rsid w:val="00FF22E1"/>
    <w:rsid w:val="00FF2943"/>
    <w:rsid w:val="00FF3BD8"/>
    <w:rsid w:val="00FF3E52"/>
    <w:rsid w:val="00FF428B"/>
    <w:rsid w:val="00FF444F"/>
    <w:rsid w:val="00FF53C3"/>
    <w:rsid w:val="00FF6257"/>
    <w:rsid w:val="00FF67D3"/>
    <w:rsid w:val="00FF6B8F"/>
    <w:rsid w:val="00FF7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AE4728F"/>
  <w15:chartTrackingRefBased/>
  <w15:docId w15:val="{4A2AAEB5-0D93-4BA3-81F9-7E3C9722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71D"/>
    <w:pPr>
      <w:spacing w:before="60" w:after="60" w:line="280" w:lineRule="atLeast"/>
    </w:pPr>
    <w:rPr>
      <w:rFonts w:ascii="Calibri" w:hAnsi="Calibri"/>
      <w:sz w:val="22"/>
      <w:szCs w:val="22"/>
      <w:lang w:eastAsia="en-US"/>
    </w:rPr>
  </w:style>
  <w:style w:type="paragraph" w:styleId="Heading1">
    <w:name w:val="heading 1"/>
    <w:aliases w:val="h1,Level 1,Heading 1X,1st level,I1,Chapter title,l1,l1+toc 1,toc1,Chapter Heading,II+,I,Section Head,Titre§,1,H1,PIM 1,Document,Main Section,Main heading,Part,Outline1,Heading,Tempo Heading 1"/>
    <w:basedOn w:val="Normal"/>
    <w:next w:val="Normal"/>
    <w:link w:val="Heading1Char"/>
    <w:uiPriority w:val="99"/>
    <w:qFormat/>
    <w:rsid w:val="00DD41DF"/>
    <w:pPr>
      <w:keepNext/>
      <w:keepLines/>
      <w:tabs>
        <w:tab w:val="num" w:pos="851"/>
        <w:tab w:val="num" w:pos="1209"/>
      </w:tabs>
      <w:spacing w:before="360" w:after="240"/>
      <w:ind w:left="851" w:hanging="851"/>
      <w:outlineLvl w:val="0"/>
    </w:pPr>
    <w:rPr>
      <w:rFonts w:cs="Arial"/>
      <w:b/>
      <w:bCs/>
      <w:sz w:val="28"/>
      <w:szCs w:val="32"/>
    </w:rPr>
  </w:style>
  <w:style w:type="paragraph" w:styleId="Heading2">
    <w:name w:val="heading 2"/>
    <w:aliases w:val="h2,A.B.C.,Activity,2nd level,I2,Section Title,l2,H2,2,level 2 Head,level 2 no toc,1st level heading,A,Titre2,TitreProp,Header 2,Head 2,ITT t2,PA Major Section,1.1,Chapter Title,Section,21,level 2 heading,Sub-heading,Func Header,Header 21,T2"/>
    <w:basedOn w:val="Normal"/>
    <w:next w:val="Normal"/>
    <w:link w:val="Heading2Char"/>
    <w:qFormat/>
    <w:rsid w:val="00CA0433"/>
    <w:pPr>
      <w:keepNext/>
      <w:numPr>
        <w:ilvl w:val="1"/>
        <w:numId w:val="1"/>
      </w:numPr>
      <w:tabs>
        <w:tab w:val="left" w:pos="851"/>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40" w:after="200" w:line="240" w:lineRule="auto"/>
      <w:outlineLvl w:val="1"/>
    </w:pPr>
    <w:rPr>
      <w:rFonts w:cs="Arial"/>
      <w:b/>
      <w:bCs/>
      <w:iCs/>
      <w:sz w:val="24"/>
      <w:szCs w:val="28"/>
    </w:rPr>
  </w:style>
  <w:style w:type="paragraph" w:styleId="Heading3">
    <w:name w:val="heading 3"/>
    <w:aliases w:val="h3,l3+toc 3,l3,CT,Sub-section Title,3,Level 3 Head,level 3 no TOC,3rd level,Head 3,subhead,1.,TF-Overskrift 3,Subhead,titre 1.1.1,ITT t3,PA Minor Section,H3,level3,text,1.2.3.,Paragraph,Head3,h31,Head31,31,level_3,PIM 3,HeadSmall,H31,H32,H33"/>
    <w:basedOn w:val="Normal"/>
    <w:next w:val="Normal"/>
    <w:link w:val="Heading3Char1"/>
    <w:qFormat/>
    <w:rsid w:val="004C4EB0"/>
    <w:pPr>
      <w:keepNext/>
      <w:numPr>
        <w:ilvl w:val="2"/>
        <w:numId w:val="1"/>
      </w:numPr>
      <w:tabs>
        <w:tab w:val="clear" w:pos="643"/>
        <w:tab w:val="num" w:pos="504"/>
        <w:tab w:val="num" w:pos="1209"/>
      </w:tabs>
      <w:spacing w:before="120" w:after="140"/>
      <w:ind w:left="720" w:hanging="720"/>
      <w:outlineLvl w:val="2"/>
    </w:pPr>
    <w:rPr>
      <w:rFonts w:cs="Arial"/>
      <w:b/>
      <w:bCs/>
      <w:sz w:val="24"/>
      <w:szCs w:val="24"/>
    </w:rPr>
  </w:style>
  <w:style w:type="paragraph" w:styleId="Heading4">
    <w:name w:val="heading 4"/>
    <w:aliases w:val="Req,h4,Sub-Minor,LOA3 H4,Schedules,4,Appendices,Sub-Sub-Section Heading,First Subheading,Schedules1,Schedules2,Schedules11,Block,Project table,Propos,H4,secx n.n.n,PA Micro Section,list 2,Sub-Minor1,Appendices1,Lev 4,Project table1,Te,4 dash,d"/>
    <w:basedOn w:val="Normal"/>
    <w:next w:val="Normal"/>
    <w:link w:val="Heading4Char"/>
    <w:autoRedefine/>
    <w:qFormat/>
    <w:rsid w:val="002F6171"/>
    <w:pPr>
      <w:keepNext/>
      <w:outlineLvl w:val="3"/>
    </w:pPr>
    <w:rPr>
      <w:b/>
      <w:bCs/>
      <w:i/>
      <w:szCs w:val="28"/>
    </w:rPr>
  </w:style>
  <w:style w:type="paragraph" w:styleId="Heading5">
    <w:name w:val="heading 5"/>
    <w:aliases w:val="Roman list,LOA3 H5,Heading 5   Appendix A to X,Appendix A to X,App 1,Appendix A to X1,PA Pico Section,a-head line,h5,secx n.n.n.n,Appendix A to X2,Appendix A to X11,Block Label"/>
    <w:basedOn w:val="Normal"/>
    <w:next w:val="Normal"/>
    <w:link w:val="Heading5Char"/>
    <w:autoRedefine/>
    <w:qFormat/>
    <w:rsid w:val="00945A88"/>
    <w:pPr>
      <w:keepNext/>
      <w:outlineLvl w:val="4"/>
    </w:pPr>
    <w:rPr>
      <w:bCs/>
      <w:iCs/>
      <w:szCs w:val="26"/>
      <w:u w:val="single"/>
    </w:rPr>
  </w:style>
  <w:style w:type="paragraph" w:styleId="Heading6">
    <w:name w:val="heading 6"/>
    <w:aliases w:val="cnp,Caption number (page-wide),Bullet list,Heading 6 do not use,LOA3 H6,Heading 6  Appendix Y &amp; Z,App 2"/>
    <w:basedOn w:val="Normal"/>
    <w:next w:val="Normal"/>
    <w:link w:val="Heading6Char"/>
    <w:qFormat/>
    <w:rsid w:val="00AA731A"/>
    <w:pPr>
      <w:keepNext/>
      <w:jc w:val="center"/>
      <w:outlineLvl w:val="5"/>
    </w:pPr>
    <w:rPr>
      <w:b/>
      <w:sz w:val="32"/>
    </w:rPr>
  </w:style>
  <w:style w:type="paragraph" w:styleId="Heading7">
    <w:name w:val="heading 7"/>
    <w:aliases w:val="letter list,lettered list,Heading 7 do not use,LOA3 H7,PA Appendix Major"/>
    <w:basedOn w:val="Normal"/>
    <w:next w:val="Normal"/>
    <w:link w:val="Heading7Char"/>
    <w:qFormat/>
    <w:rsid w:val="00AA731A"/>
    <w:pPr>
      <w:keepNext/>
      <w:pBdr>
        <w:top w:val="single" w:sz="4" w:space="1" w:color="auto"/>
        <w:left w:val="single" w:sz="4" w:space="4" w:color="auto"/>
        <w:bottom w:val="single" w:sz="4" w:space="1" w:color="auto"/>
        <w:right w:val="single" w:sz="4" w:space="4" w:color="auto"/>
      </w:pBdr>
      <w:jc w:val="center"/>
      <w:outlineLvl w:val="6"/>
    </w:pPr>
    <w:rPr>
      <w:b/>
      <w:bCs/>
    </w:rPr>
  </w:style>
  <w:style w:type="paragraph" w:styleId="Heading8">
    <w:name w:val="heading 8"/>
    <w:aliases w:val="Heading 8 do not use,LOA3 H8,PA Appendix Minor,Legal Level 1.1.1."/>
    <w:basedOn w:val="Normal"/>
    <w:next w:val="Normal"/>
    <w:link w:val="Heading8Char"/>
    <w:qFormat/>
    <w:rsid w:val="00AA731A"/>
    <w:pPr>
      <w:keepNext/>
      <w:outlineLvl w:val="7"/>
    </w:pPr>
    <w:rPr>
      <w:b/>
      <w:bCs/>
      <w:u w:val="single"/>
    </w:rPr>
  </w:style>
  <w:style w:type="paragraph" w:styleId="Heading9">
    <w:name w:val="heading 9"/>
    <w:aliases w:val="App Heading,Heading 9 do not use,LOA3 H9,App Heading1,App Heading2,App Heading3,App Heading4,App Heading5,App Heading6,App Heading7,App Heading8,App Heading9,App Heading10,App Heading11,App Heading21,App Heading31,App Heading41,App Heading51"/>
    <w:basedOn w:val="Normal"/>
    <w:next w:val="Normal"/>
    <w:link w:val="Heading9Char"/>
    <w:qFormat/>
    <w:rsid w:val="00AA731A"/>
    <w:pPr>
      <w:keepNext/>
      <w:autoSpaceDE w:val="0"/>
      <w:autoSpaceDN w:val="0"/>
      <w:adjustRightInd w:val="0"/>
      <w:ind w:left="1440"/>
      <w:outlineLvl w:val="8"/>
    </w:pPr>
    <w:rPr>
      <w:rFonts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Char,Heading 1X Char,1st level Char,I1 Char,Chapter title Char,l1 Char,l1+toc 1 Char,toc1 Char,Chapter Heading Char,II+ Char,I Char,Section Head Char,Titre§ Char,1 Char,H1 Char,PIM 1 Char,Document Char,Main Section Char"/>
    <w:link w:val="Heading1"/>
    <w:uiPriority w:val="99"/>
    <w:locked/>
    <w:rsid w:val="00784C2A"/>
    <w:rPr>
      <w:rFonts w:ascii="Arial" w:hAnsi="Arial" w:cs="Arial"/>
      <w:b/>
      <w:bCs/>
      <w:sz w:val="32"/>
      <w:szCs w:val="32"/>
      <w:lang w:eastAsia="en-US"/>
    </w:rPr>
  </w:style>
  <w:style w:type="character" w:customStyle="1" w:styleId="Heading2Char">
    <w:name w:val="Heading 2 Char"/>
    <w:aliases w:val="h2 Char,A.B.C. Char,Activity Char,2nd level Char,I2 Char,Section Title Char,l2 Char,H2 Char,2 Char,level 2 Head Char,level 2 no toc Char,1st level heading Char,A Char,Titre2 Char,TitreProp Char,Header 2 Char,Head 2 Char,ITT t2 Char"/>
    <w:link w:val="Heading2"/>
    <w:locked/>
    <w:rsid w:val="00784C2A"/>
    <w:rPr>
      <w:rFonts w:ascii="Calibri" w:hAnsi="Calibri" w:cs="Arial"/>
      <w:b/>
      <w:bCs/>
      <w:iCs/>
      <w:sz w:val="24"/>
      <w:szCs w:val="28"/>
      <w:lang w:eastAsia="en-US"/>
    </w:rPr>
  </w:style>
  <w:style w:type="character" w:customStyle="1" w:styleId="Heading3Char">
    <w:name w:val="Heading 3 Char"/>
    <w:aliases w:val="h3 Char,l3+toc 3 Char,l3 Char,CT Char,Sub-section Title Char,3 Char,Level 3 Head Char,level 3 no TOC Char,3rd level Char,Head 3 Char,subhead Char,1. Char,TF-Overskrift 3 Char,Subhead Char,titre 1.1.1 Char,ITT t3 Char,PA Minor Section Char"/>
    <w:uiPriority w:val="9"/>
    <w:semiHidden/>
    <w:rsid w:val="004D5507"/>
    <w:rPr>
      <w:rFonts w:ascii="Cambria" w:eastAsia="Times New Roman" w:hAnsi="Cambria" w:cs="Times New Roman"/>
      <w:b/>
      <w:bCs/>
      <w:sz w:val="26"/>
      <w:szCs w:val="26"/>
      <w:lang w:eastAsia="en-US"/>
    </w:rPr>
  </w:style>
  <w:style w:type="character" w:customStyle="1" w:styleId="Heading4Char">
    <w:name w:val="Heading 4 Char"/>
    <w:aliases w:val="Req Char,h4 Char,Sub-Minor Char,LOA3 H4 Char,Schedules Char,4 Char,Appendices Char,Sub-Sub-Section Heading Char,First Subheading Char,Schedules1 Char,Schedules2 Char,Schedules11 Char,Block Char,Project table Char,Propos Char,H4 Char"/>
    <w:link w:val="Heading4"/>
    <w:uiPriority w:val="99"/>
    <w:semiHidden/>
    <w:locked/>
    <w:rsid w:val="00784C2A"/>
    <w:rPr>
      <w:rFonts w:ascii="Calibri" w:hAnsi="Calibri" w:cs="Times New Roman"/>
      <w:b/>
      <w:bCs/>
      <w:sz w:val="28"/>
      <w:szCs w:val="28"/>
      <w:lang w:eastAsia="en-US"/>
    </w:rPr>
  </w:style>
  <w:style w:type="character" w:customStyle="1" w:styleId="Heading5Char">
    <w:name w:val="Heading 5 Char"/>
    <w:aliases w:val="Roman list Char,LOA3 H5 Char,Heading 5   Appendix A to X Char,Appendix A to X Char,App 1 Char,Appendix A to X1 Char,PA Pico Section Char,a-head line Char,h5 Char,secx n.n.n.n Char,Appendix A to X2 Char,Appendix A to X11 Char"/>
    <w:link w:val="Heading5"/>
    <w:uiPriority w:val="99"/>
    <w:semiHidden/>
    <w:locked/>
    <w:rsid w:val="00784C2A"/>
    <w:rPr>
      <w:rFonts w:ascii="Calibri" w:hAnsi="Calibri" w:cs="Times New Roman"/>
      <w:b/>
      <w:bCs/>
      <w:i/>
      <w:iCs/>
      <w:sz w:val="26"/>
      <w:szCs w:val="26"/>
      <w:lang w:eastAsia="en-US"/>
    </w:rPr>
  </w:style>
  <w:style w:type="character" w:customStyle="1" w:styleId="Heading6Char">
    <w:name w:val="Heading 6 Char"/>
    <w:aliases w:val="cnp Char,Caption number (page-wide) Char,Bullet list Char,Heading 6 do not use Char,LOA3 H6 Char,Heading 6  Appendix Y &amp; Z Char,App 2 Char"/>
    <w:link w:val="Heading6"/>
    <w:uiPriority w:val="99"/>
    <w:semiHidden/>
    <w:locked/>
    <w:rsid w:val="00784C2A"/>
    <w:rPr>
      <w:rFonts w:ascii="Calibri" w:hAnsi="Calibri" w:cs="Times New Roman"/>
      <w:b/>
      <w:bCs/>
      <w:lang w:eastAsia="en-US"/>
    </w:rPr>
  </w:style>
  <w:style w:type="character" w:customStyle="1" w:styleId="Heading7Char">
    <w:name w:val="Heading 7 Char"/>
    <w:aliases w:val="letter list Char,lettered list Char,Heading 7 do not use Char,LOA3 H7 Char,PA Appendix Major Char"/>
    <w:link w:val="Heading7"/>
    <w:uiPriority w:val="99"/>
    <w:semiHidden/>
    <w:locked/>
    <w:rsid w:val="00784C2A"/>
    <w:rPr>
      <w:rFonts w:ascii="Calibri" w:hAnsi="Calibri" w:cs="Times New Roman"/>
      <w:sz w:val="24"/>
      <w:szCs w:val="24"/>
      <w:lang w:eastAsia="en-US"/>
    </w:rPr>
  </w:style>
  <w:style w:type="character" w:customStyle="1" w:styleId="Heading8Char">
    <w:name w:val="Heading 8 Char"/>
    <w:aliases w:val="Heading 8 do not use Char,LOA3 H8 Char,PA Appendix Minor Char,Legal Level 1.1.1. Char"/>
    <w:link w:val="Heading8"/>
    <w:uiPriority w:val="99"/>
    <w:semiHidden/>
    <w:locked/>
    <w:rsid w:val="00784C2A"/>
    <w:rPr>
      <w:rFonts w:ascii="Calibri" w:hAnsi="Calibri" w:cs="Times New Roman"/>
      <w:i/>
      <w:iCs/>
      <w:sz w:val="24"/>
      <w:szCs w:val="24"/>
      <w:lang w:eastAsia="en-US"/>
    </w:rPr>
  </w:style>
  <w:style w:type="character" w:customStyle="1" w:styleId="Heading9Char">
    <w:name w:val="Heading 9 Char"/>
    <w:aliases w:val="App Heading Char,Heading 9 do not use Char,LOA3 H9 Char,App Heading1 Char,App Heading2 Char,App Heading3 Char,App Heading4 Char,App Heading5 Char,App Heading6 Char,App Heading7 Char,App Heading8 Char,App Heading9 Char,App Heading10 Char"/>
    <w:link w:val="Heading9"/>
    <w:uiPriority w:val="99"/>
    <w:semiHidden/>
    <w:locked/>
    <w:rsid w:val="00784C2A"/>
    <w:rPr>
      <w:rFonts w:ascii="Cambria" w:hAnsi="Cambria" w:cs="Times New Roman"/>
      <w:lang w:eastAsia="en-US"/>
    </w:rPr>
  </w:style>
  <w:style w:type="character" w:customStyle="1" w:styleId="Heading3Char13">
    <w:name w:val="Heading 3 Char13"/>
    <w:aliases w:val="h3 Char13,l3+toc 3 Char13,l3 Char13,CT Char13,Sub-section Title Char13,3 Char13,Level 3 Head Char13,level 3 no TOC Char13,3rd level Char13,Head 3 Char13,subhead Char13,1. Char13,TF-Overskrift 3 Char13,Subhead Char13,titre 1.1.1 Char13"/>
    <w:uiPriority w:val="99"/>
    <w:semiHidden/>
    <w:locked/>
    <w:rsid w:val="00B768B6"/>
    <w:rPr>
      <w:rFonts w:ascii="Cambria" w:hAnsi="Cambria" w:cs="Times New Roman"/>
      <w:b/>
      <w:bCs/>
      <w:sz w:val="26"/>
      <w:szCs w:val="26"/>
      <w:lang w:eastAsia="en-US"/>
    </w:rPr>
  </w:style>
  <w:style w:type="character" w:customStyle="1" w:styleId="Heading3Char12">
    <w:name w:val="Heading 3 Char12"/>
    <w:aliases w:val="h3 Char12,l3+toc 3 Char12,l3 Char12,CT Char12,Sub-section Title Char12,3 Char12,Level 3 Head Char12,level 3 no TOC Char12,3rd level Char12,Head 3 Char12,subhead Char12,1. Char12,TF-Overskrift 3 Char12,Subhead Char12,titre 1.1.1 Char12"/>
    <w:uiPriority w:val="99"/>
    <w:semiHidden/>
    <w:locked/>
    <w:rsid w:val="007601C1"/>
    <w:rPr>
      <w:rFonts w:ascii="Cambria" w:hAnsi="Cambria" w:cs="Times New Roman"/>
      <w:b/>
      <w:bCs/>
      <w:sz w:val="26"/>
      <w:szCs w:val="26"/>
      <w:lang w:eastAsia="en-US"/>
    </w:rPr>
  </w:style>
  <w:style w:type="character" w:customStyle="1" w:styleId="Heading3Char11">
    <w:name w:val="Heading 3 Char11"/>
    <w:aliases w:val="h3 Char11,l3+toc 3 Char11,l3 Char11,CT Char11,Sub-section Title Char11,3 Char11,Level 3 Head Char11,level 3 no TOC Char11,3rd level Char11,Head 3 Char11,subhead Char11,1. Char11,TF-Overskrift 3 Char11,Subhead Char11,titre 1.1.1 Char11"/>
    <w:uiPriority w:val="99"/>
    <w:semiHidden/>
    <w:locked/>
    <w:rsid w:val="00C45E57"/>
    <w:rPr>
      <w:rFonts w:ascii="Cambria" w:hAnsi="Cambria" w:cs="Times New Roman"/>
      <w:b/>
      <w:bCs/>
      <w:sz w:val="26"/>
      <w:szCs w:val="26"/>
      <w:lang w:eastAsia="en-US"/>
    </w:rPr>
  </w:style>
  <w:style w:type="character" w:customStyle="1" w:styleId="Heading3Char10">
    <w:name w:val="Heading 3 Char10"/>
    <w:aliases w:val="h3 Char10,l3+toc 3 Char10,l3 Char10,CT Char10,Sub-section Title Char10,3 Char10,Level 3 Head Char10,level 3 no TOC Char10,3rd level Char10,Head 3 Char10,subhead Char10,1. Char10,TF-Overskrift 3 Char10,Subhead Char10,titre 1.1.1 Char10"/>
    <w:uiPriority w:val="99"/>
    <w:semiHidden/>
    <w:locked/>
    <w:rsid w:val="00894476"/>
    <w:rPr>
      <w:rFonts w:ascii="Cambria" w:hAnsi="Cambria" w:cs="Times New Roman"/>
      <w:b/>
      <w:bCs/>
      <w:sz w:val="26"/>
      <w:szCs w:val="26"/>
      <w:lang w:eastAsia="en-US"/>
    </w:rPr>
  </w:style>
  <w:style w:type="character" w:customStyle="1" w:styleId="Heading3Char9">
    <w:name w:val="Heading 3 Char9"/>
    <w:aliases w:val="h3 Char9,l3+toc 3 Char9,l3 Char9,CT Char9,Sub-section Title Char9,3 Char9,Level 3 Head Char9,level 3 no TOC Char9,3rd level Char9,Head 3 Char9,subhead Char9,1. Char9,TF-Overskrift 3 Char9,Subhead Char9,titre 1.1.1 Char9,ITT t3 Char9"/>
    <w:uiPriority w:val="99"/>
    <w:semiHidden/>
    <w:locked/>
    <w:rsid w:val="00E15F9F"/>
    <w:rPr>
      <w:rFonts w:ascii="Cambria" w:hAnsi="Cambria" w:cs="Times New Roman"/>
      <w:b/>
      <w:bCs/>
      <w:sz w:val="26"/>
      <w:szCs w:val="26"/>
      <w:lang w:eastAsia="en-US"/>
    </w:rPr>
  </w:style>
  <w:style w:type="character" w:customStyle="1" w:styleId="Heading3Char8">
    <w:name w:val="Heading 3 Char8"/>
    <w:aliases w:val="h3 Char8,l3+toc 3 Char8,l3 Char8,CT Char8,Sub-section Title Char8,3 Char8,Level 3 Head Char8,level 3 no TOC Char8,3rd level Char8,Head 3 Char8,subhead Char8,1. Char8,TF-Overskrift 3 Char8,Subhead Char8,titre 1.1.1 Char8,ITT t3 Char8"/>
    <w:uiPriority w:val="99"/>
    <w:semiHidden/>
    <w:locked/>
    <w:rsid w:val="00443E39"/>
    <w:rPr>
      <w:rFonts w:ascii="Cambria" w:hAnsi="Cambria" w:cs="Times New Roman"/>
      <w:b/>
      <w:bCs/>
      <w:sz w:val="26"/>
      <w:szCs w:val="26"/>
      <w:lang w:eastAsia="en-US"/>
    </w:rPr>
  </w:style>
  <w:style w:type="character" w:customStyle="1" w:styleId="Heading3Char7">
    <w:name w:val="Heading 3 Char7"/>
    <w:aliases w:val="h3 Char7,l3+toc 3 Char7,l3 Char7,CT Char7,Sub-section Title Char7,3 Char7,Level 3 Head Char7,level 3 no TOC Char7,3rd level Char7,Head 3 Char7,subhead Char7,1. Char7,TF-Overskrift 3 Char7,Subhead Char7,titre 1.1.1 Char7,ITT t3 Char7"/>
    <w:uiPriority w:val="99"/>
    <w:semiHidden/>
    <w:locked/>
    <w:rsid w:val="00D2716B"/>
    <w:rPr>
      <w:rFonts w:ascii="Cambria" w:hAnsi="Cambria" w:cs="Times New Roman"/>
      <w:b/>
      <w:bCs/>
      <w:sz w:val="26"/>
      <w:szCs w:val="26"/>
      <w:lang w:eastAsia="en-US"/>
    </w:rPr>
  </w:style>
  <w:style w:type="character" w:customStyle="1" w:styleId="Heading3Char6">
    <w:name w:val="Heading 3 Char6"/>
    <w:aliases w:val="h3 Char6,l3+toc 3 Char6,l3 Char6,CT Char6,Sub-section Title Char6,3 Char6,Level 3 Head Char6,level 3 no TOC Char6,3rd level Char6,Head 3 Char6,subhead Char6,1. Char6,TF-Overskrift 3 Char6,Subhead Char6,titre 1.1.1 Char6,ITT t3 Char6"/>
    <w:uiPriority w:val="99"/>
    <w:semiHidden/>
    <w:locked/>
    <w:rsid w:val="00227E11"/>
    <w:rPr>
      <w:rFonts w:ascii="Cambria" w:hAnsi="Cambria" w:cs="Times New Roman"/>
      <w:b/>
      <w:bCs/>
      <w:sz w:val="26"/>
      <w:szCs w:val="26"/>
      <w:lang w:eastAsia="en-US"/>
    </w:rPr>
  </w:style>
  <w:style w:type="character" w:customStyle="1" w:styleId="Heading3Char5">
    <w:name w:val="Heading 3 Char5"/>
    <w:aliases w:val="h3 Char5,l3+toc 3 Char5,l3 Char5,CT Char5,Sub-section Title Char5,3 Char5,Level 3 Head Char5,level 3 no TOC Char5,3rd level Char5,Head 3 Char5,subhead Char5,1. Char5,TF-Overskrift 3 Char5,Subhead Char5,titre 1.1.1 Char5,ITT t3 Char5"/>
    <w:uiPriority w:val="99"/>
    <w:semiHidden/>
    <w:locked/>
    <w:rsid w:val="00C11825"/>
    <w:rPr>
      <w:rFonts w:ascii="Cambria" w:hAnsi="Cambria" w:cs="Times New Roman"/>
      <w:b/>
      <w:bCs/>
      <w:sz w:val="26"/>
      <w:szCs w:val="26"/>
      <w:lang w:eastAsia="en-US"/>
    </w:rPr>
  </w:style>
  <w:style w:type="character" w:customStyle="1" w:styleId="Heading3Char4">
    <w:name w:val="Heading 3 Char4"/>
    <w:aliases w:val="h3 Char4,l3+toc 3 Char4,l3 Char4,CT Char4,Sub-section Title Char4,3 Char4,Level 3 Head Char4,level 3 no TOC Char4,3rd level Char4,Head 3 Char4,subhead Char4,1. Char4,TF-Overskrift 3 Char4,Subhead Char4,titre 1.1.1 Char4,ITT t3 Char4"/>
    <w:uiPriority w:val="99"/>
    <w:semiHidden/>
    <w:locked/>
    <w:rsid w:val="005521C0"/>
    <w:rPr>
      <w:rFonts w:ascii="Cambria" w:hAnsi="Cambria" w:cs="Times New Roman"/>
      <w:b/>
      <w:bCs/>
      <w:sz w:val="26"/>
      <w:szCs w:val="26"/>
      <w:lang w:eastAsia="en-US"/>
    </w:rPr>
  </w:style>
  <w:style w:type="character" w:customStyle="1" w:styleId="Heading3Char3">
    <w:name w:val="Heading 3 Char3"/>
    <w:aliases w:val="h3 Char3,l3+toc 3 Char3,l3 Char3,CT Char3,Sub-section Title Char3,3 Char3,Level 3 Head Char3,level 3 no TOC Char3,3rd level Char3,Head 3 Char3,subhead Char3,1. Char3,TF-Overskrift 3 Char3,Subhead Char3,titre 1.1.1 Char3,ITT t3 Char3"/>
    <w:uiPriority w:val="99"/>
    <w:semiHidden/>
    <w:locked/>
    <w:rsid w:val="00A90D22"/>
    <w:rPr>
      <w:rFonts w:ascii="Cambria" w:hAnsi="Cambria" w:cs="Times New Roman"/>
      <w:b/>
      <w:bCs/>
      <w:sz w:val="26"/>
      <w:szCs w:val="26"/>
      <w:lang w:eastAsia="en-US"/>
    </w:rPr>
  </w:style>
  <w:style w:type="character" w:customStyle="1" w:styleId="Heading3Char2">
    <w:name w:val="Heading 3 Char2"/>
    <w:aliases w:val="h3 Char2,l3+toc 3 Char2,l3 Char2,CT Char2,Sub-section Title Char2,3 Char2,Level 3 Head Char2,level 3 no TOC Char2,3rd level Char2,Head 3 Char2,subhead Char2,1. Char2,TF-Overskrift 3 Char2,Subhead Char2,titre 1.1.1 Char2,ITT t3 Char2"/>
    <w:uiPriority w:val="99"/>
    <w:semiHidden/>
    <w:locked/>
    <w:rsid w:val="00954368"/>
    <w:rPr>
      <w:rFonts w:ascii="Cambria" w:hAnsi="Cambria" w:cs="Times New Roman"/>
      <w:b/>
      <w:bCs/>
      <w:sz w:val="26"/>
      <w:szCs w:val="26"/>
      <w:lang w:eastAsia="en-US"/>
    </w:rPr>
  </w:style>
  <w:style w:type="character" w:customStyle="1" w:styleId="Heading3Char1">
    <w:name w:val="Heading 3 Char1"/>
    <w:aliases w:val="h3 Char1,l3+toc 3 Char1,l3 Char1,CT Char1,Sub-section Title Char1,3 Char1,Level 3 Head Char1,level 3 no TOC Char1,3rd level Char1,Head 3 Char1,subhead Char1,1. Char1,TF-Overskrift 3 Char1,Subhead Char1,titre 1.1.1 Char1,ITT t3 Char1"/>
    <w:link w:val="Heading3"/>
    <w:locked/>
    <w:rsid w:val="00784C2A"/>
    <w:rPr>
      <w:rFonts w:ascii="Calibri" w:hAnsi="Calibri" w:cs="Arial"/>
      <w:b/>
      <w:bCs/>
      <w:sz w:val="24"/>
      <w:szCs w:val="24"/>
      <w:lang w:eastAsia="en-US"/>
    </w:rPr>
  </w:style>
  <w:style w:type="paragraph" w:customStyle="1" w:styleId="Bullets">
    <w:name w:val="Bullets"/>
    <w:basedOn w:val="Normal"/>
    <w:uiPriority w:val="99"/>
    <w:rsid w:val="00AA731A"/>
    <w:pPr>
      <w:numPr>
        <w:numId w:val="6"/>
      </w:numPr>
      <w:tabs>
        <w:tab w:val="left" w:pos="0"/>
        <w:tab w:val="left" w:pos="720"/>
        <w:tab w:val="left" w:pos="1080"/>
        <w:tab w:val="left" w:pos="1440"/>
        <w:tab w:val="left" w:pos="1800"/>
        <w:tab w:val="left" w:pos="2160"/>
        <w:tab w:val="left" w:pos="2520"/>
        <w:tab w:val="left" w:pos="2880"/>
      </w:tabs>
    </w:pPr>
  </w:style>
  <w:style w:type="paragraph" w:styleId="Footer">
    <w:name w:val="footer"/>
    <w:basedOn w:val="Normal"/>
    <w:link w:val="FooterChar1"/>
    <w:uiPriority w:val="99"/>
    <w:rsid w:val="00AA731A"/>
    <w:pPr>
      <w:keepNext/>
      <w:tabs>
        <w:tab w:val="right" w:pos="9083"/>
      </w:tabs>
      <w:spacing w:line="180" w:lineRule="atLeast"/>
    </w:pPr>
    <w:rPr>
      <w:i/>
      <w:sz w:val="14"/>
    </w:rPr>
  </w:style>
  <w:style w:type="character" w:customStyle="1" w:styleId="FooterChar">
    <w:name w:val="Footer Char"/>
    <w:uiPriority w:val="99"/>
    <w:semiHidden/>
    <w:locked/>
    <w:rsid w:val="00784C2A"/>
    <w:rPr>
      <w:rFonts w:ascii="Arial" w:hAnsi="Arial" w:cs="Times New Roman"/>
      <w:lang w:eastAsia="en-US"/>
    </w:rPr>
  </w:style>
  <w:style w:type="paragraph" w:styleId="Header">
    <w:name w:val="header"/>
    <w:basedOn w:val="Normal"/>
    <w:link w:val="HeaderChar"/>
    <w:rsid w:val="00AA731A"/>
    <w:pPr>
      <w:tabs>
        <w:tab w:val="right" w:pos="9085"/>
      </w:tabs>
      <w:spacing w:line="180" w:lineRule="atLeast"/>
    </w:pPr>
    <w:rPr>
      <w:i/>
      <w:sz w:val="14"/>
    </w:rPr>
  </w:style>
  <w:style w:type="character" w:customStyle="1" w:styleId="HeaderChar">
    <w:name w:val="Header Char"/>
    <w:link w:val="Header"/>
    <w:uiPriority w:val="99"/>
    <w:locked/>
    <w:rsid w:val="00784C2A"/>
    <w:rPr>
      <w:rFonts w:ascii="Arial" w:hAnsi="Arial" w:cs="Times New Roman"/>
      <w:lang w:eastAsia="en-US"/>
    </w:rPr>
  </w:style>
  <w:style w:type="paragraph" w:customStyle="1" w:styleId="TableText10">
    <w:name w:val="Table Text 10"/>
    <w:basedOn w:val="Normal"/>
    <w:uiPriority w:val="99"/>
    <w:rsid w:val="00AA731A"/>
    <w:pPr>
      <w:spacing w:before="120" w:after="120" w:line="240" w:lineRule="atLeast"/>
    </w:pPr>
  </w:style>
  <w:style w:type="paragraph" w:customStyle="1" w:styleId="BulletDash">
    <w:name w:val="Bullet Dash"/>
    <w:basedOn w:val="Normal"/>
    <w:uiPriority w:val="99"/>
    <w:rsid w:val="00AA731A"/>
    <w:pPr>
      <w:numPr>
        <w:numId w:val="5"/>
      </w:numPr>
    </w:pPr>
  </w:style>
  <w:style w:type="paragraph" w:styleId="NormalIndent">
    <w:name w:val="Normal Indent"/>
    <w:basedOn w:val="Normal"/>
    <w:uiPriority w:val="99"/>
    <w:semiHidden/>
    <w:rsid w:val="00AA731A"/>
    <w:pPr>
      <w:ind w:left="720"/>
    </w:pPr>
  </w:style>
  <w:style w:type="paragraph" w:customStyle="1" w:styleId="Heading2Top">
    <w:name w:val="Heading 2 Top"/>
    <w:basedOn w:val="Heading2"/>
    <w:next w:val="Normal"/>
    <w:uiPriority w:val="99"/>
    <w:rsid w:val="00AA731A"/>
    <w:pPr>
      <w:numPr>
        <w:numId w:val="2"/>
      </w:numPr>
      <w:spacing w:before="0"/>
    </w:pPr>
  </w:style>
  <w:style w:type="paragraph" w:customStyle="1" w:styleId="HeadingB">
    <w:name w:val="Heading B"/>
    <w:basedOn w:val="Normal"/>
    <w:next w:val="Normal"/>
    <w:uiPriority w:val="99"/>
    <w:rsid w:val="00AA731A"/>
    <w:pPr>
      <w:tabs>
        <w:tab w:val="right" w:pos="9072"/>
      </w:tabs>
      <w:spacing w:before="1200" w:line="180" w:lineRule="atLeast"/>
    </w:pPr>
    <w:rPr>
      <w:sz w:val="32"/>
    </w:rPr>
  </w:style>
  <w:style w:type="character" w:styleId="Hyperlink">
    <w:name w:val="Hyperlink"/>
    <w:uiPriority w:val="99"/>
    <w:rsid w:val="00AA731A"/>
    <w:rPr>
      <w:rFonts w:cs="Times New Roman"/>
      <w:color w:val="0000FF"/>
      <w:u w:val="single"/>
    </w:rPr>
  </w:style>
  <w:style w:type="paragraph" w:styleId="DocumentMap">
    <w:name w:val="Document Map"/>
    <w:basedOn w:val="Normal"/>
    <w:link w:val="DocumentMapChar"/>
    <w:uiPriority w:val="99"/>
    <w:semiHidden/>
    <w:rsid w:val="00AA731A"/>
    <w:pPr>
      <w:shd w:val="clear" w:color="auto" w:fill="000080"/>
    </w:pPr>
    <w:rPr>
      <w:rFonts w:ascii="Tahoma" w:hAnsi="Tahoma"/>
    </w:rPr>
  </w:style>
  <w:style w:type="character" w:customStyle="1" w:styleId="DocumentMapChar">
    <w:name w:val="Document Map Char"/>
    <w:link w:val="DocumentMap"/>
    <w:uiPriority w:val="99"/>
    <w:semiHidden/>
    <w:locked/>
    <w:rsid w:val="00784C2A"/>
    <w:rPr>
      <w:rFonts w:cs="Times New Roman"/>
      <w:sz w:val="2"/>
      <w:lang w:eastAsia="en-US"/>
    </w:rPr>
  </w:style>
  <w:style w:type="paragraph" w:styleId="TOC1">
    <w:name w:val="toc 1"/>
    <w:basedOn w:val="Normal"/>
    <w:next w:val="Normal"/>
    <w:autoRedefine/>
    <w:uiPriority w:val="39"/>
    <w:rsid w:val="00D54675"/>
    <w:pPr>
      <w:tabs>
        <w:tab w:val="left" w:pos="660"/>
        <w:tab w:val="right" w:leader="dot" w:pos="9016"/>
      </w:tabs>
      <w:spacing w:before="120" w:after="0"/>
    </w:pPr>
    <w:rPr>
      <w:rFonts w:cs="Arial"/>
      <w:b/>
      <w:bCs/>
      <w:caps/>
      <w:sz w:val="24"/>
      <w:szCs w:val="24"/>
    </w:rPr>
  </w:style>
  <w:style w:type="paragraph" w:styleId="TOC2">
    <w:name w:val="toc 2"/>
    <w:basedOn w:val="Normal"/>
    <w:next w:val="Normal"/>
    <w:autoRedefine/>
    <w:uiPriority w:val="39"/>
    <w:rsid w:val="00916D52"/>
    <w:pPr>
      <w:tabs>
        <w:tab w:val="left" w:pos="660"/>
        <w:tab w:val="right" w:leader="dot" w:pos="9016"/>
      </w:tabs>
      <w:spacing w:before="240" w:after="0"/>
    </w:pPr>
    <w:rPr>
      <w:rFonts w:cs="Arial"/>
      <w:b/>
      <w:bCs/>
      <w:noProof/>
      <w:sz w:val="20"/>
      <w:szCs w:val="20"/>
    </w:rPr>
  </w:style>
  <w:style w:type="paragraph" w:styleId="TOC3">
    <w:name w:val="toc 3"/>
    <w:basedOn w:val="Normal"/>
    <w:next w:val="Normal"/>
    <w:autoRedefine/>
    <w:uiPriority w:val="39"/>
    <w:rsid w:val="00AA731A"/>
    <w:pPr>
      <w:spacing w:before="0" w:after="0"/>
      <w:ind w:left="220"/>
    </w:pPr>
    <w:rPr>
      <w:rFonts w:ascii="Times New Roman" w:hAnsi="Times New Roman"/>
      <w:sz w:val="20"/>
      <w:szCs w:val="20"/>
    </w:rPr>
  </w:style>
  <w:style w:type="paragraph" w:styleId="TOC4">
    <w:name w:val="toc 4"/>
    <w:basedOn w:val="Normal"/>
    <w:next w:val="Normal"/>
    <w:autoRedefine/>
    <w:uiPriority w:val="99"/>
    <w:semiHidden/>
    <w:rsid w:val="00AA731A"/>
    <w:pPr>
      <w:spacing w:before="0" w:after="0"/>
      <w:ind w:left="440"/>
    </w:pPr>
    <w:rPr>
      <w:rFonts w:ascii="Times New Roman" w:hAnsi="Times New Roman"/>
      <w:sz w:val="20"/>
      <w:szCs w:val="20"/>
    </w:rPr>
  </w:style>
  <w:style w:type="paragraph" w:styleId="TOC5">
    <w:name w:val="toc 5"/>
    <w:basedOn w:val="Normal"/>
    <w:next w:val="Normal"/>
    <w:autoRedefine/>
    <w:uiPriority w:val="99"/>
    <w:semiHidden/>
    <w:rsid w:val="00AA731A"/>
    <w:pPr>
      <w:spacing w:before="0" w:after="0"/>
      <w:ind w:left="660"/>
    </w:pPr>
    <w:rPr>
      <w:rFonts w:ascii="Times New Roman" w:hAnsi="Times New Roman"/>
      <w:sz w:val="20"/>
      <w:szCs w:val="20"/>
    </w:rPr>
  </w:style>
  <w:style w:type="paragraph" w:styleId="TOC6">
    <w:name w:val="toc 6"/>
    <w:basedOn w:val="Normal"/>
    <w:next w:val="Normal"/>
    <w:autoRedefine/>
    <w:uiPriority w:val="99"/>
    <w:semiHidden/>
    <w:rsid w:val="00AA731A"/>
    <w:pPr>
      <w:spacing w:before="0" w:after="0"/>
      <w:ind w:left="880"/>
    </w:pPr>
    <w:rPr>
      <w:rFonts w:ascii="Times New Roman" w:hAnsi="Times New Roman"/>
      <w:sz w:val="20"/>
      <w:szCs w:val="20"/>
    </w:rPr>
  </w:style>
  <w:style w:type="paragraph" w:styleId="TOC7">
    <w:name w:val="toc 7"/>
    <w:basedOn w:val="Normal"/>
    <w:next w:val="Normal"/>
    <w:autoRedefine/>
    <w:uiPriority w:val="99"/>
    <w:semiHidden/>
    <w:rsid w:val="00AA731A"/>
    <w:pPr>
      <w:spacing w:before="0" w:after="0"/>
      <w:ind w:left="1100"/>
    </w:pPr>
    <w:rPr>
      <w:rFonts w:ascii="Times New Roman" w:hAnsi="Times New Roman"/>
      <w:sz w:val="20"/>
      <w:szCs w:val="20"/>
    </w:rPr>
  </w:style>
  <w:style w:type="paragraph" w:styleId="TOC8">
    <w:name w:val="toc 8"/>
    <w:basedOn w:val="Normal"/>
    <w:next w:val="Normal"/>
    <w:autoRedefine/>
    <w:uiPriority w:val="99"/>
    <w:semiHidden/>
    <w:rsid w:val="00AA731A"/>
    <w:pPr>
      <w:spacing w:before="0" w:after="0"/>
      <w:ind w:left="1320"/>
    </w:pPr>
    <w:rPr>
      <w:rFonts w:ascii="Times New Roman" w:hAnsi="Times New Roman"/>
      <w:sz w:val="20"/>
      <w:szCs w:val="20"/>
    </w:rPr>
  </w:style>
  <w:style w:type="paragraph" w:styleId="TOC9">
    <w:name w:val="toc 9"/>
    <w:basedOn w:val="Normal"/>
    <w:next w:val="Normal"/>
    <w:autoRedefine/>
    <w:uiPriority w:val="99"/>
    <w:semiHidden/>
    <w:rsid w:val="00AA731A"/>
    <w:pPr>
      <w:spacing w:before="0" w:after="0"/>
      <w:ind w:left="1540"/>
    </w:pPr>
    <w:rPr>
      <w:rFonts w:ascii="Times New Roman" w:hAnsi="Times New Roman"/>
      <w:sz w:val="20"/>
      <w:szCs w:val="20"/>
    </w:rPr>
  </w:style>
  <w:style w:type="paragraph" w:styleId="BodyText">
    <w:name w:val="Body Text"/>
    <w:basedOn w:val="Normal"/>
    <w:link w:val="BodyTextChar1"/>
    <w:uiPriority w:val="99"/>
    <w:semiHidden/>
    <w:rsid w:val="00AA731A"/>
    <w:pPr>
      <w:spacing w:after="120" w:line="240" w:lineRule="auto"/>
      <w:jc w:val="both"/>
    </w:pPr>
    <w:rPr>
      <w:rFonts w:ascii="NewBskvll BT" w:hAnsi="NewBskvll BT"/>
    </w:rPr>
  </w:style>
  <w:style w:type="character" w:customStyle="1" w:styleId="BodyTextChar">
    <w:name w:val="Body Text Char"/>
    <w:uiPriority w:val="99"/>
    <w:semiHidden/>
    <w:locked/>
    <w:rsid w:val="00784C2A"/>
    <w:rPr>
      <w:rFonts w:ascii="Arial" w:hAnsi="Arial" w:cs="Times New Roman"/>
      <w:lang w:eastAsia="en-US"/>
    </w:rPr>
  </w:style>
  <w:style w:type="paragraph" w:customStyle="1" w:styleId="Version">
    <w:name w:val="Version"/>
    <w:basedOn w:val="Normal"/>
    <w:uiPriority w:val="99"/>
    <w:rsid w:val="00AA731A"/>
    <w:pPr>
      <w:spacing w:line="240" w:lineRule="auto"/>
      <w:ind w:left="1440"/>
    </w:pPr>
    <w:rPr>
      <w:rFonts w:ascii="NewBaskerville" w:hAnsi="NewBaskerville"/>
    </w:rPr>
  </w:style>
  <w:style w:type="paragraph" w:styleId="BodyText2">
    <w:name w:val="Body Text 2"/>
    <w:basedOn w:val="Normal"/>
    <w:link w:val="BodyText2Char"/>
    <w:uiPriority w:val="99"/>
    <w:semiHidden/>
    <w:rsid w:val="00AA731A"/>
    <w:pPr>
      <w:pBdr>
        <w:top w:val="double" w:sz="6" w:space="8" w:color="000080"/>
        <w:left w:val="double" w:sz="6" w:space="8" w:color="000080"/>
        <w:bottom w:val="double" w:sz="6" w:space="8" w:color="000080"/>
        <w:right w:val="double" w:sz="6" w:space="8" w:color="000080"/>
      </w:pBdr>
      <w:ind w:right="102"/>
    </w:pPr>
  </w:style>
  <w:style w:type="character" w:customStyle="1" w:styleId="BodyText2Char">
    <w:name w:val="Body Text 2 Char"/>
    <w:link w:val="BodyText2"/>
    <w:uiPriority w:val="99"/>
    <w:semiHidden/>
    <w:locked/>
    <w:rsid w:val="00784C2A"/>
    <w:rPr>
      <w:rFonts w:ascii="Arial" w:hAnsi="Arial" w:cs="Times New Roman"/>
      <w:lang w:eastAsia="en-US"/>
    </w:rPr>
  </w:style>
  <w:style w:type="character" w:styleId="PageNumber">
    <w:name w:val="page number"/>
    <w:uiPriority w:val="99"/>
    <w:semiHidden/>
    <w:rsid w:val="00AA731A"/>
    <w:rPr>
      <w:rFonts w:cs="Times New Roman"/>
    </w:rPr>
  </w:style>
  <w:style w:type="paragraph" w:customStyle="1" w:styleId="TableText">
    <w:name w:val="Table Text"/>
    <w:basedOn w:val="Normal"/>
    <w:uiPriority w:val="99"/>
    <w:rsid w:val="00AA731A"/>
    <w:pPr>
      <w:spacing w:line="240" w:lineRule="auto"/>
      <w:ind w:firstLine="288"/>
    </w:pPr>
    <w:rPr>
      <w:rFonts w:ascii="Times New Roman" w:hAnsi="Times New Roman"/>
      <w:sz w:val="18"/>
      <w:szCs w:val="20"/>
      <w:lang w:val="en-US" w:eastAsia="en-GB"/>
    </w:rPr>
  </w:style>
  <w:style w:type="paragraph" w:styleId="BodyTextIndent">
    <w:name w:val="Body Text Indent"/>
    <w:basedOn w:val="Normal"/>
    <w:link w:val="BodyTextIndentChar"/>
    <w:uiPriority w:val="99"/>
    <w:semiHidden/>
    <w:rsid w:val="00AA731A"/>
    <w:pPr>
      <w:autoSpaceDE w:val="0"/>
      <w:autoSpaceDN w:val="0"/>
      <w:adjustRightInd w:val="0"/>
      <w:ind w:left="1620" w:hanging="1260"/>
    </w:pPr>
    <w:rPr>
      <w:b/>
      <w:bCs/>
      <w:lang w:val="en-US"/>
    </w:rPr>
  </w:style>
  <w:style w:type="character" w:customStyle="1" w:styleId="BodyTextIndentChar">
    <w:name w:val="Body Text Indent Char"/>
    <w:link w:val="BodyTextIndent"/>
    <w:uiPriority w:val="99"/>
    <w:semiHidden/>
    <w:locked/>
    <w:rsid w:val="00784C2A"/>
    <w:rPr>
      <w:rFonts w:ascii="Arial" w:hAnsi="Arial" w:cs="Times New Roman"/>
      <w:lang w:eastAsia="en-US"/>
    </w:rPr>
  </w:style>
  <w:style w:type="character" w:styleId="Strong">
    <w:name w:val="Strong"/>
    <w:uiPriority w:val="99"/>
    <w:qFormat/>
    <w:rsid w:val="00AA731A"/>
    <w:rPr>
      <w:rFonts w:cs="Times New Roman"/>
      <w:b/>
      <w:bCs/>
    </w:rPr>
  </w:style>
  <w:style w:type="paragraph" w:styleId="BodyTextIndent2">
    <w:name w:val="Body Text Indent 2"/>
    <w:basedOn w:val="Normal"/>
    <w:link w:val="BodyTextIndent2Char"/>
    <w:uiPriority w:val="99"/>
    <w:semiHidden/>
    <w:rsid w:val="00AA731A"/>
    <w:pPr>
      <w:autoSpaceDE w:val="0"/>
      <w:autoSpaceDN w:val="0"/>
      <w:adjustRightInd w:val="0"/>
      <w:ind w:left="1440"/>
    </w:pPr>
    <w:rPr>
      <w:rFonts w:cs="Arial"/>
      <w:b/>
      <w:bCs/>
      <w:szCs w:val="20"/>
      <w:lang w:val="en-US"/>
    </w:rPr>
  </w:style>
  <w:style w:type="character" w:customStyle="1" w:styleId="BodyTextIndent2Char">
    <w:name w:val="Body Text Indent 2 Char"/>
    <w:link w:val="BodyTextIndent2"/>
    <w:uiPriority w:val="99"/>
    <w:semiHidden/>
    <w:locked/>
    <w:rsid w:val="00784C2A"/>
    <w:rPr>
      <w:rFonts w:ascii="Arial" w:hAnsi="Arial" w:cs="Times New Roman"/>
      <w:lang w:eastAsia="en-US"/>
    </w:rPr>
  </w:style>
  <w:style w:type="character" w:styleId="FollowedHyperlink">
    <w:name w:val="FollowedHyperlink"/>
    <w:uiPriority w:val="99"/>
    <w:semiHidden/>
    <w:rsid w:val="00AA731A"/>
    <w:rPr>
      <w:rFonts w:cs="Times New Roman"/>
      <w:color w:val="800080"/>
      <w:u w:val="single"/>
    </w:rPr>
  </w:style>
  <w:style w:type="paragraph" w:styleId="BodyText3">
    <w:name w:val="Body Text 3"/>
    <w:basedOn w:val="Normal"/>
    <w:link w:val="BodyText3Char"/>
    <w:uiPriority w:val="99"/>
    <w:semiHidden/>
    <w:rsid w:val="00AA731A"/>
    <w:rPr>
      <w:b/>
      <w:bCs/>
    </w:rPr>
  </w:style>
  <w:style w:type="character" w:customStyle="1" w:styleId="BodyText3Char">
    <w:name w:val="Body Text 3 Char"/>
    <w:link w:val="BodyText3"/>
    <w:uiPriority w:val="99"/>
    <w:semiHidden/>
    <w:locked/>
    <w:rsid w:val="00784C2A"/>
    <w:rPr>
      <w:rFonts w:ascii="Arial" w:hAnsi="Arial" w:cs="Times New Roman"/>
      <w:sz w:val="16"/>
      <w:szCs w:val="16"/>
      <w:lang w:eastAsia="en-US"/>
    </w:rPr>
  </w:style>
  <w:style w:type="character" w:styleId="CommentReference">
    <w:name w:val="annotation reference"/>
    <w:uiPriority w:val="99"/>
    <w:semiHidden/>
    <w:rsid w:val="00AA731A"/>
    <w:rPr>
      <w:rFonts w:cs="Times New Roman"/>
      <w:sz w:val="16"/>
      <w:szCs w:val="16"/>
    </w:rPr>
  </w:style>
  <w:style w:type="paragraph" w:styleId="CommentText">
    <w:name w:val="annotation text"/>
    <w:basedOn w:val="Normal"/>
    <w:link w:val="CommentTextChar"/>
    <w:uiPriority w:val="99"/>
    <w:semiHidden/>
    <w:rsid w:val="00AA731A"/>
    <w:rPr>
      <w:sz w:val="20"/>
      <w:szCs w:val="20"/>
    </w:rPr>
  </w:style>
  <w:style w:type="character" w:customStyle="1" w:styleId="CommentTextChar">
    <w:name w:val="Comment Text Char"/>
    <w:link w:val="CommentText"/>
    <w:uiPriority w:val="99"/>
    <w:semiHidden/>
    <w:locked/>
    <w:rsid w:val="00784C2A"/>
    <w:rPr>
      <w:rFonts w:ascii="Arial" w:hAnsi="Arial" w:cs="Times New Roman"/>
      <w:sz w:val="20"/>
      <w:szCs w:val="20"/>
      <w:lang w:eastAsia="en-US"/>
    </w:rPr>
  </w:style>
  <w:style w:type="paragraph" w:styleId="NormalWeb">
    <w:name w:val="Normal (Web)"/>
    <w:basedOn w:val="Normal"/>
    <w:uiPriority w:val="99"/>
    <w:rsid w:val="00AA731A"/>
    <w:pPr>
      <w:spacing w:before="100" w:beforeAutospacing="1" w:after="100" w:afterAutospacing="1" w:line="240" w:lineRule="auto"/>
    </w:pPr>
    <w:rPr>
      <w:rFonts w:ascii="Times New Roman" w:hAnsi="Times New Roman"/>
      <w:sz w:val="24"/>
      <w:szCs w:val="24"/>
    </w:rPr>
  </w:style>
  <w:style w:type="paragraph" w:customStyle="1" w:styleId="Appendix">
    <w:name w:val="Appendix"/>
    <w:basedOn w:val="Heading1"/>
    <w:uiPriority w:val="99"/>
    <w:rsid w:val="00AA731A"/>
    <w:pPr>
      <w:keepLines w:val="0"/>
      <w:numPr>
        <w:numId w:val="7"/>
      </w:numPr>
      <w:spacing w:before="240"/>
    </w:pPr>
    <w:rPr>
      <w:kern w:val="32"/>
    </w:rPr>
  </w:style>
  <w:style w:type="paragraph" w:styleId="BodyTextIndent3">
    <w:name w:val="Body Text Indent 3"/>
    <w:basedOn w:val="Normal"/>
    <w:link w:val="BodyTextIndent3Char"/>
    <w:uiPriority w:val="99"/>
    <w:semiHidden/>
    <w:rsid w:val="00AA731A"/>
    <w:pPr>
      <w:ind w:left="360"/>
    </w:pPr>
    <w:rPr>
      <w:szCs w:val="24"/>
    </w:rPr>
  </w:style>
  <w:style w:type="character" w:customStyle="1" w:styleId="BodyTextIndent3Char">
    <w:name w:val="Body Text Indent 3 Char"/>
    <w:link w:val="BodyTextIndent3"/>
    <w:uiPriority w:val="99"/>
    <w:semiHidden/>
    <w:locked/>
    <w:rsid w:val="00784C2A"/>
    <w:rPr>
      <w:rFonts w:ascii="Arial" w:hAnsi="Arial" w:cs="Times New Roman"/>
      <w:sz w:val="16"/>
      <w:szCs w:val="16"/>
      <w:lang w:eastAsia="en-US"/>
    </w:rPr>
  </w:style>
  <w:style w:type="paragraph" w:customStyle="1" w:styleId="Text">
    <w:name w:val="Text"/>
    <w:basedOn w:val="Normal"/>
    <w:uiPriority w:val="99"/>
    <w:rsid w:val="00AA731A"/>
    <w:pPr>
      <w:spacing w:after="120" w:line="240" w:lineRule="auto"/>
      <w:jc w:val="both"/>
    </w:pPr>
    <w:rPr>
      <w:rFonts w:ascii="Times New Roman" w:hAnsi="Times New Roman"/>
      <w:sz w:val="20"/>
      <w:szCs w:val="20"/>
    </w:rPr>
  </w:style>
  <w:style w:type="paragraph" w:customStyle="1" w:styleId="Number">
    <w:name w:val="Number"/>
    <w:basedOn w:val="Normal"/>
    <w:uiPriority w:val="99"/>
    <w:rsid w:val="00AA731A"/>
    <w:pPr>
      <w:numPr>
        <w:numId w:val="8"/>
      </w:numPr>
      <w:spacing w:line="240" w:lineRule="auto"/>
    </w:pPr>
    <w:rPr>
      <w:rFonts w:ascii="Times New Roman" w:hAnsi="Times New Roman"/>
      <w:szCs w:val="20"/>
    </w:rPr>
  </w:style>
  <w:style w:type="paragraph" w:customStyle="1" w:styleId="ColumnBullet">
    <w:name w:val="Column Bullet"/>
    <w:basedOn w:val="BodyTextIndent"/>
    <w:uiPriority w:val="99"/>
    <w:rsid w:val="00AA731A"/>
    <w:pPr>
      <w:numPr>
        <w:numId w:val="9"/>
      </w:numPr>
      <w:autoSpaceDE/>
      <w:autoSpaceDN/>
      <w:adjustRightInd/>
      <w:spacing w:after="40" w:line="240" w:lineRule="auto"/>
    </w:pPr>
    <w:rPr>
      <w:rFonts w:ascii="Times New Roman" w:hAnsi="Times New Roman"/>
      <w:b w:val="0"/>
      <w:bCs w:val="0"/>
      <w:sz w:val="20"/>
      <w:szCs w:val="20"/>
      <w:lang w:val="en-GB"/>
    </w:rPr>
  </w:style>
  <w:style w:type="paragraph" w:customStyle="1" w:styleId="bullet">
    <w:name w:val="bullet"/>
    <w:basedOn w:val="Normal"/>
    <w:uiPriority w:val="99"/>
    <w:rsid w:val="00AA731A"/>
    <w:pPr>
      <w:numPr>
        <w:numId w:val="10"/>
      </w:numPr>
      <w:spacing w:line="240" w:lineRule="auto"/>
      <w:ind w:left="714" w:hanging="357"/>
    </w:pPr>
    <w:rPr>
      <w:rFonts w:ascii="Times New Roman" w:hAnsi="Times New Roman"/>
      <w:szCs w:val="20"/>
      <w:lang w:val="en-US"/>
    </w:rPr>
  </w:style>
  <w:style w:type="paragraph" w:customStyle="1" w:styleId="bullet2">
    <w:name w:val="bullet2"/>
    <w:basedOn w:val="bullet"/>
    <w:uiPriority w:val="99"/>
    <w:rsid w:val="00AA731A"/>
    <w:pPr>
      <w:numPr>
        <w:ilvl w:val="2"/>
      </w:numPr>
      <w:tabs>
        <w:tab w:val="clear" w:pos="2160"/>
        <w:tab w:val="num" w:pos="504"/>
      </w:tabs>
      <w:ind w:left="1260"/>
    </w:pPr>
  </w:style>
  <w:style w:type="paragraph" w:customStyle="1" w:styleId="Normal1">
    <w:name w:val="Normal1"/>
    <w:basedOn w:val="Normal"/>
    <w:uiPriority w:val="99"/>
    <w:rsid w:val="00AA731A"/>
    <w:pPr>
      <w:suppressAutoHyphens/>
      <w:spacing w:after="120" w:line="240" w:lineRule="auto"/>
      <w:jc w:val="both"/>
    </w:pPr>
    <w:rPr>
      <w:szCs w:val="20"/>
      <w:lang w:val="en-US"/>
    </w:rPr>
  </w:style>
  <w:style w:type="paragraph" w:customStyle="1" w:styleId="xl24">
    <w:name w:val="xl24"/>
    <w:basedOn w:val="Normal"/>
    <w:uiPriority w:val="99"/>
    <w:rsid w:val="00AA731A"/>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5">
    <w:name w:val="xl25"/>
    <w:basedOn w:val="Normal"/>
    <w:uiPriority w:val="99"/>
    <w:rsid w:val="00AA731A"/>
    <w:pPr>
      <w:pBdr>
        <w:top w:val="double" w:sz="6" w:space="0" w:color="auto"/>
        <w:left w:val="single" w:sz="8" w:space="0" w:color="auto"/>
        <w:bottom w:val="single" w:sz="8" w:space="0" w:color="auto"/>
      </w:pBdr>
      <w:spacing w:before="100" w:beforeAutospacing="1" w:after="100" w:afterAutospacing="1" w:line="240" w:lineRule="auto"/>
    </w:pPr>
    <w:rPr>
      <w:rFonts w:cs="Arial"/>
      <w:b/>
      <w:bCs/>
      <w:sz w:val="24"/>
      <w:szCs w:val="24"/>
    </w:rPr>
  </w:style>
  <w:style w:type="paragraph" w:customStyle="1" w:styleId="xl26">
    <w:name w:val="xl26"/>
    <w:basedOn w:val="Normal"/>
    <w:uiPriority w:val="99"/>
    <w:rsid w:val="00AA731A"/>
    <w:pPr>
      <w:pBdr>
        <w:top w:val="double" w:sz="6" w:space="0" w:color="auto"/>
        <w:left w:val="single" w:sz="8" w:space="0" w:color="auto"/>
        <w:bottom w:val="double" w:sz="6" w:space="0" w:color="auto"/>
      </w:pBdr>
      <w:spacing w:before="100" w:beforeAutospacing="1" w:after="100" w:afterAutospacing="1" w:line="240" w:lineRule="auto"/>
    </w:pPr>
    <w:rPr>
      <w:rFonts w:cs="Arial"/>
      <w:b/>
      <w:bCs/>
      <w:sz w:val="24"/>
      <w:szCs w:val="24"/>
    </w:rPr>
  </w:style>
  <w:style w:type="paragraph" w:customStyle="1" w:styleId="xl27">
    <w:name w:val="xl27"/>
    <w:basedOn w:val="Normal"/>
    <w:uiPriority w:val="99"/>
    <w:rsid w:val="00AA731A"/>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8">
    <w:name w:val="xl28"/>
    <w:basedOn w:val="Normal"/>
    <w:uiPriority w:val="99"/>
    <w:rsid w:val="00AA731A"/>
    <w:pPr>
      <w:pBdr>
        <w:top w:val="double" w:sz="6" w:space="0" w:color="auto"/>
        <w:bottom w:val="double" w:sz="6" w:space="0" w:color="auto"/>
      </w:pBdr>
      <w:spacing w:before="100" w:beforeAutospacing="1" w:after="100" w:afterAutospacing="1" w:line="240" w:lineRule="auto"/>
    </w:pPr>
    <w:rPr>
      <w:rFonts w:cs="Arial"/>
      <w:b/>
      <w:bCs/>
      <w:sz w:val="24"/>
      <w:szCs w:val="24"/>
    </w:rPr>
  </w:style>
  <w:style w:type="paragraph" w:customStyle="1" w:styleId="xl29">
    <w:name w:val="xl29"/>
    <w:basedOn w:val="Normal"/>
    <w:uiPriority w:val="99"/>
    <w:rsid w:val="00AA731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cs="Arial"/>
      <w:b/>
      <w:bCs/>
      <w:sz w:val="24"/>
      <w:szCs w:val="24"/>
    </w:rPr>
  </w:style>
  <w:style w:type="paragraph" w:customStyle="1" w:styleId="xl30">
    <w:name w:val="xl30"/>
    <w:basedOn w:val="Normal"/>
    <w:uiPriority w:val="99"/>
    <w:rsid w:val="00AA731A"/>
    <w:pPr>
      <w:pBdr>
        <w:top w:val="double" w:sz="6" w:space="0" w:color="auto"/>
        <w:left w:val="single" w:sz="8" w:space="0" w:color="auto"/>
        <w:bottom w:val="double" w:sz="6" w:space="0" w:color="auto"/>
        <w:right w:val="single" w:sz="8" w:space="0" w:color="auto"/>
      </w:pBdr>
      <w:spacing w:before="100" w:beforeAutospacing="1" w:after="100" w:afterAutospacing="1" w:line="240" w:lineRule="auto"/>
    </w:pPr>
    <w:rPr>
      <w:rFonts w:cs="Arial"/>
      <w:b/>
      <w:bCs/>
      <w:sz w:val="24"/>
      <w:szCs w:val="24"/>
    </w:rPr>
  </w:style>
  <w:style w:type="paragraph" w:customStyle="1" w:styleId="xl31">
    <w:name w:val="xl31"/>
    <w:basedOn w:val="Normal"/>
    <w:uiPriority w:val="99"/>
    <w:rsid w:val="00AA731A"/>
    <w:pPr>
      <w:pBdr>
        <w:top w:val="double" w:sz="6" w:space="0" w:color="auto"/>
        <w:left w:val="single" w:sz="8" w:space="0" w:color="auto"/>
        <w:bottom w:val="single" w:sz="8" w:space="0" w:color="auto"/>
        <w:right w:val="single" w:sz="8" w:space="0" w:color="auto"/>
      </w:pBdr>
      <w:spacing w:before="100" w:beforeAutospacing="1" w:after="100" w:afterAutospacing="1" w:line="240" w:lineRule="auto"/>
    </w:pPr>
    <w:rPr>
      <w:rFonts w:cs="Arial"/>
      <w:b/>
      <w:bCs/>
      <w:sz w:val="24"/>
      <w:szCs w:val="24"/>
    </w:rPr>
  </w:style>
  <w:style w:type="paragraph" w:customStyle="1" w:styleId="xl32">
    <w:name w:val="xl32"/>
    <w:basedOn w:val="Normal"/>
    <w:uiPriority w:val="99"/>
    <w:rsid w:val="00AA731A"/>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34">
    <w:name w:val="xl34"/>
    <w:basedOn w:val="Normal"/>
    <w:uiPriority w:val="99"/>
    <w:rsid w:val="00AA731A"/>
    <w:pPr>
      <w:pBdr>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35">
    <w:name w:val="xl35"/>
    <w:basedOn w:val="Normal"/>
    <w:uiPriority w:val="99"/>
    <w:rsid w:val="00AA731A"/>
    <w:pPr>
      <w:pBdr>
        <w:top w:val="single" w:sz="8" w:space="0" w:color="auto"/>
        <w:left w:val="single" w:sz="8" w:space="0" w:color="auto"/>
        <w:bottom w:val="single" w:sz="8" w:space="0" w:color="auto"/>
      </w:pBdr>
      <w:spacing w:before="100" w:beforeAutospacing="1" w:after="100" w:afterAutospacing="1" w:line="240" w:lineRule="auto"/>
    </w:pPr>
    <w:rPr>
      <w:rFonts w:cs="Arial"/>
      <w:b/>
      <w:bCs/>
      <w:sz w:val="24"/>
      <w:szCs w:val="24"/>
    </w:rPr>
  </w:style>
  <w:style w:type="paragraph" w:customStyle="1" w:styleId="xl36">
    <w:name w:val="xl36"/>
    <w:basedOn w:val="Normal"/>
    <w:uiPriority w:val="99"/>
    <w:rsid w:val="00AA731A"/>
    <w:pPr>
      <w:pBdr>
        <w:top w:val="single" w:sz="8" w:space="0" w:color="auto"/>
        <w:bottom w:val="single" w:sz="8" w:space="0" w:color="auto"/>
      </w:pBdr>
      <w:spacing w:before="100" w:beforeAutospacing="1" w:after="100" w:afterAutospacing="1" w:line="240" w:lineRule="auto"/>
    </w:pPr>
    <w:rPr>
      <w:rFonts w:cs="Arial"/>
      <w:b/>
      <w:bCs/>
      <w:sz w:val="24"/>
      <w:szCs w:val="24"/>
    </w:rPr>
  </w:style>
  <w:style w:type="paragraph" w:customStyle="1" w:styleId="xl37">
    <w:name w:val="xl37"/>
    <w:basedOn w:val="Normal"/>
    <w:uiPriority w:val="99"/>
    <w:rsid w:val="00AA731A"/>
    <w:pPr>
      <w:pBdr>
        <w:top w:val="single" w:sz="8" w:space="0" w:color="auto"/>
        <w:bottom w:val="single" w:sz="8" w:space="0" w:color="auto"/>
        <w:right w:val="single" w:sz="8" w:space="0" w:color="auto"/>
      </w:pBdr>
      <w:spacing w:before="100" w:beforeAutospacing="1" w:after="100" w:afterAutospacing="1" w:line="240" w:lineRule="auto"/>
    </w:pPr>
    <w:rPr>
      <w:rFonts w:cs="Arial"/>
      <w:b/>
      <w:bCs/>
      <w:sz w:val="24"/>
      <w:szCs w:val="24"/>
    </w:rPr>
  </w:style>
  <w:style w:type="paragraph" w:customStyle="1" w:styleId="xl38">
    <w:name w:val="xl38"/>
    <w:basedOn w:val="Normal"/>
    <w:uiPriority w:val="99"/>
    <w:rsid w:val="00AA731A"/>
    <w:pPr>
      <w:pBdr>
        <w:top w:val="double" w:sz="6" w:space="0" w:color="auto"/>
        <w:left w:val="single" w:sz="8" w:space="0" w:color="auto"/>
        <w:bottom w:val="double" w:sz="6" w:space="0" w:color="auto"/>
      </w:pBdr>
      <w:spacing w:before="100" w:beforeAutospacing="1" w:after="100" w:afterAutospacing="1" w:line="240" w:lineRule="auto"/>
    </w:pPr>
    <w:rPr>
      <w:rFonts w:cs="Arial"/>
      <w:b/>
      <w:bCs/>
      <w:sz w:val="24"/>
      <w:szCs w:val="24"/>
    </w:rPr>
  </w:style>
  <w:style w:type="paragraph" w:customStyle="1" w:styleId="xl39">
    <w:name w:val="xl39"/>
    <w:basedOn w:val="Normal"/>
    <w:uiPriority w:val="99"/>
    <w:rsid w:val="00AA731A"/>
    <w:pPr>
      <w:pBdr>
        <w:top w:val="double" w:sz="6" w:space="0" w:color="auto"/>
        <w:bottom w:val="double" w:sz="6" w:space="0" w:color="auto"/>
        <w:right w:val="single" w:sz="8" w:space="0" w:color="auto"/>
      </w:pBdr>
      <w:spacing w:before="100" w:beforeAutospacing="1" w:after="100" w:afterAutospacing="1" w:line="240" w:lineRule="auto"/>
    </w:pPr>
    <w:rPr>
      <w:rFonts w:cs="Arial"/>
      <w:b/>
      <w:bCs/>
      <w:sz w:val="24"/>
      <w:szCs w:val="24"/>
    </w:rPr>
  </w:style>
  <w:style w:type="paragraph" w:customStyle="1" w:styleId="xl40">
    <w:name w:val="xl40"/>
    <w:basedOn w:val="Normal"/>
    <w:uiPriority w:val="99"/>
    <w:rsid w:val="00AA731A"/>
    <w:pPr>
      <w:pBdr>
        <w:top w:val="double" w:sz="6" w:space="0" w:color="auto"/>
        <w:left w:val="single" w:sz="8" w:space="0" w:color="auto"/>
        <w:bottom w:val="single" w:sz="8" w:space="0" w:color="auto"/>
      </w:pBdr>
      <w:spacing w:before="100" w:beforeAutospacing="1" w:after="100" w:afterAutospacing="1" w:line="240" w:lineRule="auto"/>
    </w:pPr>
    <w:rPr>
      <w:rFonts w:cs="Arial"/>
      <w:b/>
      <w:bCs/>
      <w:sz w:val="24"/>
      <w:szCs w:val="24"/>
    </w:rPr>
  </w:style>
  <w:style w:type="paragraph" w:customStyle="1" w:styleId="xl41">
    <w:name w:val="xl41"/>
    <w:basedOn w:val="Normal"/>
    <w:uiPriority w:val="99"/>
    <w:rsid w:val="00AA731A"/>
    <w:pPr>
      <w:pBdr>
        <w:top w:val="double" w:sz="6" w:space="0" w:color="auto"/>
        <w:bottom w:val="single" w:sz="8" w:space="0" w:color="auto"/>
      </w:pBdr>
      <w:spacing w:before="100" w:beforeAutospacing="1" w:after="100" w:afterAutospacing="1" w:line="240" w:lineRule="auto"/>
    </w:pPr>
    <w:rPr>
      <w:rFonts w:cs="Arial"/>
      <w:b/>
      <w:bCs/>
      <w:sz w:val="24"/>
      <w:szCs w:val="24"/>
    </w:rPr>
  </w:style>
  <w:style w:type="paragraph" w:customStyle="1" w:styleId="xl42">
    <w:name w:val="xl42"/>
    <w:basedOn w:val="Normal"/>
    <w:uiPriority w:val="99"/>
    <w:rsid w:val="00AA731A"/>
    <w:pPr>
      <w:pBdr>
        <w:top w:val="double" w:sz="6" w:space="0" w:color="auto"/>
        <w:bottom w:val="single" w:sz="8" w:space="0" w:color="auto"/>
        <w:right w:val="single" w:sz="8" w:space="0" w:color="auto"/>
      </w:pBdr>
      <w:spacing w:before="100" w:beforeAutospacing="1" w:after="100" w:afterAutospacing="1" w:line="240" w:lineRule="auto"/>
    </w:pPr>
    <w:rPr>
      <w:rFonts w:cs="Arial"/>
      <w:b/>
      <w:bCs/>
      <w:sz w:val="24"/>
      <w:szCs w:val="24"/>
    </w:rPr>
  </w:style>
  <w:style w:type="paragraph" w:customStyle="1" w:styleId="xl43">
    <w:name w:val="xl43"/>
    <w:basedOn w:val="Normal"/>
    <w:uiPriority w:val="99"/>
    <w:rsid w:val="00AA731A"/>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44">
    <w:name w:val="xl44"/>
    <w:basedOn w:val="Normal"/>
    <w:uiPriority w:val="99"/>
    <w:rsid w:val="00AA731A"/>
    <w:pPr>
      <w:pBdr>
        <w:top w:val="double" w:sz="6" w:space="0" w:color="auto"/>
        <w:left w:val="single" w:sz="8" w:space="0" w:color="auto"/>
        <w:bottom w:val="double" w:sz="6" w:space="0" w:color="auto"/>
        <w:right w:val="single" w:sz="8" w:space="0" w:color="auto"/>
      </w:pBdr>
      <w:spacing w:before="100" w:beforeAutospacing="1" w:after="100" w:afterAutospacing="1" w:line="240" w:lineRule="auto"/>
    </w:pPr>
    <w:rPr>
      <w:rFonts w:cs="Arial"/>
      <w:b/>
      <w:bCs/>
      <w:sz w:val="24"/>
      <w:szCs w:val="24"/>
    </w:rPr>
  </w:style>
  <w:style w:type="paragraph" w:customStyle="1" w:styleId="xl45">
    <w:name w:val="xl45"/>
    <w:basedOn w:val="Normal"/>
    <w:uiPriority w:val="99"/>
    <w:rsid w:val="00AA731A"/>
    <w:pPr>
      <w:pBdr>
        <w:top w:val="double" w:sz="6" w:space="0" w:color="auto"/>
        <w:left w:val="single" w:sz="8" w:space="0" w:color="auto"/>
        <w:bottom w:val="single" w:sz="8" w:space="0" w:color="auto"/>
        <w:right w:val="single" w:sz="8" w:space="0" w:color="auto"/>
      </w:pBdr>
      <w:spacing w:before="100" w:beforeAutospacing="1" w:after="100" w:afterAutospacing="1" w:line="240" w:lineRule="auto"/>
    </w:pPr>
    <w:rPr>
      <w:rFonts w:cs="Arial"/>
      <w:b/>
      <w:bCs/>
      <w:sz w:val="24"/>
      <w:szCs w:val="24"/>
    </w:rPr>
  </w:style>
  <w:style w:type="paragraph" w:customStyle="1" w:styleId="xl46">
    <w:name w:val="xl46"/>
    <w:basedOn w:val="Normal"/>
    <w:uiPriority w:val="99"/>
    <w:rsid w:val="00AA731A"/>
    <w:pPr>
      <w:pBdr>
        <w:top w:val="single" w:sz="8" w:space="0" w:color="auto"/>
        <w:left w:val="single" w:sz="8" w:space="0" w:color="auto"/>
      </w:pBdr>
      <w:shd w:val="clear" w:color="auto" w:fill="FFFF99"/>
      <w:spacing w:before="100" w:beforeAutospacing="1" w:after="100" w:afterAutospacing="1" w:line="240" w:lineRule="auto"/>
    </w:pPr>
    <w:rPr>
      <w:rFonts w:cs="Arial"/>
      <w:b/>
      <w:bCs/>
      <w:sz w:val="24"/>
      <w:szCs w:val="24"/>
    </w:rPr>
  </w:style>
  <w:style w:type="paragraph" w:customStyle="1" w:styleId="xl47">
    <w:name w:val="xl47"/>
    <w:basedOn w:val="Normal"/>
    <w:uiPriority w:val="99"/>
    <w:rsid w:val="00AA731A"/>
    <w:pPr>
      <w:pBdr>
        <w:top w:val="single" w:sz="8" w:space="0" w:color="auto"/>
      </w:pBdr>
      <w:shd w:val="clear" w:color="auto" w:fill="FFFF99"/>
      <w:spacing w:before="100" w:beforeAutospacing="1" w:after="100" w:afterAutospacing="1" w:line="240" w:lineRule="auto"/>
    </w:pPr>
    <w:rPr>
      <w:rFonts w:cs="Arial"/>
      <w:b/>
      <w:bCs/>
      <w:sz w:val="24"/>
      <w:szCs w:val="24"/>
    </w:rPr>
  </w:style>
  <w:style w:type="paragraph" w:customStyle="1" w:styleId="xl48">
    <w:name w:val="xl48"/>
    <w:basedOn w:val="Normal"/>
    <w:uiPriority w:val="99"/>
    <w:rsid w:val="00AA731A"/>
    <w:pPr>
      <w:pBdr>
        <w:top w:val="single" w:sz="8" w:space="0" w:color="auto"/>
        <w:right w:val="single" w:sz="8" w:space="0" w:color="auto"/>
      </w:pBdr>
      <w:shd w:val="clear" w:color="auto" w:fill="FFFF99"/>
      <w:spacing w:before="100" w:beforeAutospacing="1" w:after="100" w:afterAutospacing="1" w:line="240" w:lineRule="auto"/>
    </w:pPr>
    <w:rPr>
      <w:rFonts w:cs="Arial"/>
      <w:b/>
      <w:bCs/>
      <w:sz w:val="24"/>
      <w:szCs w:val="24"/>
    </w:rPr>
  </w:style>
  <w:style w:type="paragraph" w:customStyle="1" w:styleId="xl49">
    <w:name w:val="xl49"/>
    <w:basedOn w:val="Normal"/>
    <w:uiPriority w:val="99"/>
    <w:rsid w:val="00AA731A"/>
    <w:pPr>
      <w:pBdr>
        <w:top w:val="single" w:sz="8" w:space="0" w:color="auto"/>
        <w:left w:val="single" w:sz="8" w:space="0" w:color="auto"/>
        <w:right w:val="single" w:sz="8" w:space="0" w:color="auto"/>
      </w:pBdr>
      <w:shd w:val="clear" w:color="auto" w:fill="FFFF99"/>
      <w:spacing w:before="100" w:beforeAutospacing="1" w:after="100" w:afterAutospacing="1" w:line="240" w:lineRule="auto"/>
    </w:pPr>
    <w:rPr>
      <w:rFonts w:cs="Arial"/>
      <w:b/>
      <w:bCs/>
      <w:sz w:val="24"/>
      <w:szCs w:val="24"/>
    </w:rPr>
  </w:style>
  <w:style w:type="paragraph" w:customStyle="1" w:styleId="xl50">
    <w:name w:val="xl50"/>
    <w:basedOn w:val="Normal"/>
    <w:uiPriority w:val="99"/>
    <w:rsid w:val="00AA731A"/>
    <w:pPr>
      <w:pBdr>
        <w:left w:val="single" w:sz="8" w:space="0" w:color="auto"/>
        <w:bottom w:val="single" w:sz="8" w:space="0" w:color="auto"/>
      </w:pBdr>
      <w:shd w:val="clear" w:color="auto" w:fill="FFFF99"/>
      <w:spacing w:before="100" w:beforeAutospacing="1" w:after="100" w:afterAutospacing="1" w:line="240" w:lineRule="auto"/>
    </w:pPr>
    <w:rPr>
      <w:rFonts w:cs="Arial"/>
      <w:b/>
      <w:bCs/>
      <w:sz w:val="24"/>
      <w:szCs w:val="24"/>
    </w:rPr>
  </w:style>
  <w:style w:type="paragraph" w:customStyle="1" w:styleId="xl51">
    <w:name w:val="xl51"/>
    <w:basedOn w:val="Normal"/>
    <w:uiPriority w:val="99"/>
    <w:rsid w:val="00AA731A"/>
    <w:pPr>
      <w:pBdr>
        <w:bottom w:val="single" w:sz="8" w:space="0" w:color="auto"/>
      </w:pBdr>
      <w:shd w:val="clear" w:color="auto" w:fill="FFFF99"/>
      <w:spacing w:before="100" w:beforeAutospacing="1" w:after="100" w:afterAutospacing="1" w:line="240" w:lineRule="auto"/>
    </w:pPr>
    <w:rPr>
      <w:rFonts w:cs="Arial"/>
      <w:b/>
      <w:bCs/>
      <w:sz w:val="24"/>
      <w:szCs w:val="24"/>
    </w:rPr>
  </w:style>
  <w:style w:type="paragraph" w:customStyle="1" w:styleId="xl52">
    <w:name w:val="xl52"/>
    <w:basedOn w:val="Normal"/>
    <w:uiPriority w:val="99"/>
    <w:rsid w:val="00AA731A"/>
    <w:pPr>
      <w:pBdr>
        <w:bottom w:val="single" w:sz="8" w:space="0" w:color="auto"/>
        <w:right w:val="single" w:sz="8" w:space="0" w:color="auto"/>
      </w:pBdr>
      <w:shd w:val="clear" w:color="auto" w:fill="FFFF99"/>
      <w:spacing w:before="100" w:beforeAutospacing="1" w:after="100" w:afterAutospacing="1" w:line="240" w:lineRule="auto"/>
    </w:pPr>
    <w:rPr>
      <w:rFonts w:cs="Arial"/>
      <w:b/>
      <w:bCs/>
      <w:sz w:val="24"/>
      <w:szCs w:val="24"/>
    </w:rPr>
  </w:style>
  <w:style w:type="paragraph" w:customStyle="1" w:styleId="xl53">
    <w:name w:val="xl53"/>
    <w:basedOn w:val="Normal"/>
    <w:uiPriority w:val="99"/>
    <w:rsid w:val="00AA731A"/>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cs="Arial"/>
      <w:b/>
      <w:bCs/>
      <w:sz w:val="24"/>
      <w:szCs w:val="24"/>
    </w:rPr>
  </w:style>
  <w:style w:type="paragraph" w:customStyle="1" w:styleId="xl54">
    <w:name w:val="xl54"/>
    <w:basedOn w:val="Normal"/>
    <w:uiPriority w:val="99"/>
    <w:rsid w:val="00AA731A"/>
    <w:pPr>
      <w:pBdr>
        <w:left w:val="single" w:sz="8" w:space="0" w:color="auto"/>
      </w:pBdr>
      <w:spacing w:before="100" w:beforeAutospacing="1" w:after="100" w:afterAutospacing="1" w:line="240" w:lineRule="auto"/>
    </w:pPr>
    <w:rPr>
      <w:rFonts w:cs="Arial"/>
      <w:b/>
      <w:bCs/>
      <w:sz w:val="24"/>
      <w:szCs w:val="24"/>
    </w:rPr>
  </w:style>
  <w:style w:type="paragraph" w:customStyle="1" w:styleId="xl55">
    <w:name w:val="xl55"/>
    <w:basedOn w:val="Normal"/>
    <w:uiPriority w:val="99"/>
    <w:rsid w:val="00AA731A"/>
    <w:pPr>
      <w:pBdr>
        <w:left w:val="single" w:sz="8" w:space="8" w:color="auto"/>
      </w:pBdr>
      <w:spacing w:before="100" w:beforeAutospacing="1" w:after="100" w:afterAutospacing="1" w:line="240" w:lineRule="auto"/>
      <w:ind w:firstLineChars="100" w:firstLine="100"/>
    </w:pPr>
    <w:rPr>
      <w:rFonts w:ascii="Times New Roman" w:hAnsi="Times New Roman"/>
      <w:sz w:val="24"/>
      <w:szCs w:val="24"/>
    </w:rPr>
  </w:style>
  <w:style w:type="paragraph" w:customStyle="1" w:styleId="xl56">
    <w:name w:val="xl56"/>
    <w:basedOn w:val="Normal"/>
    <w:uiPriority w:val="99"/>
    <w:rsid w:val="00AA731A"/>
    <w:pPr>
      <w:pBdr>
        <w:left w:val="single" w:sz="8" w:space="0" w:color="auto"/>
      </w:pBdr>
      <w:spacing w:before="100" w:beforeAutospacing="1" w:after="100" w:afterAutospacing="1" w:line="240" w:lineRule="auto"/>
    </w:pPr>
    <w:rPr>
      <w:rFonts w:cs="Arial"/>
      <w:b/>
      <w:bCs/>
      <w:sz w:val="24"/>
      <w:szCs w:val="24"/>
    </w:rPr>
  </w:style>
  <w:style w:type="paragraph" w:customStyle="1" w:styleId="xl57">
    <w:name w:val="xl57"/>
    <w:basedOn w:val="Normal"/>
    <w:uiPriority w:val="99"/>
    <w:rsid w:val="00AA731A"/>
    <w:pPr>
      <w:pBdr>
        <w:left w:val="single" w:sz="8" w:space="0" w:color="auto"/>
      </w:pBdr>
      <w:spacing w:before="100" w:beforeAutospacing="1" w:after="100" w:afterAutospacing="1" w:line="240" w:lineRule="auto"/>
      <w:textAlignment w:val="top"/>
    </w:pPr>
    <w:rPr>
      <w:rFonts w:cs="Arial"/>
      <w:b/>
      <w:bCs/>
      <w:sz w:val="24"/>
      <w:szCs w:val="24"/>
    </w:rPr>
  </w:style>
  <w:style w:type="paragraph" w:customStyle="1" w:styleId="xl58">
    <w:name w:val="xl58"/>
    <w:basedOn w:val="Normal"/>
    <w:uiPriority w:val="99"/>
    <w:rsid w:val="00AA731A"/>
    <w:pPr>
      <w:pBdr>
        <w:left w:val="single" w:sz="8" w:space="8" w:color="auto"/>
      </w:pBdr>
      <w:spacing w:before="100" w:beforeAutospacing="1" w:after="100" w:afterAutospacing="1" w:line="240" w:lineRule="auto"/>
      <w:ind w:firstLineChars="100" w:firstLine="100"/>
      <w:textAlignment w:val="top"/>
    </w:pPr>
    <w:rPr>
      <w:rFonts w:ascii="Times New Roman" w:hAnsi="Times New Roman"/>
      <w:sz w:val="24"/>
      <w:szCs w:val="24"/>
    </w:rPr>
  </w:style>
  <w:style w:type="paragraph" w:customStyle="1" w:styleId="xl59">
    <w:name w:val="xl59"/>
    <w:basedOn w:val="Normal"/>
    <w:uiPriority w:val="99"/>
    <w:rsid w:val="00AA731A"/>
    <w:pPr>
      <w:pBdr>
        <w:left w:val="single" w:sz="8" w:space="8" w:color="auto"/>
      </w:pBdr>
      <w:spacing w:before="100" w:beforeAutospacing="1" w:after="100" w:afterAutospacing="1" w:line="240" w:lineRule="auto"/>
      <w:ind w:firstLineChars="100" w:firstLine="100"/>
      <w:textAlignment w:val="top"/>
    </w:pPr>
    <w:rPr>
      <w:rFonts w:cs="Arial"/>
      <w:sz w:val="24"/>
      <w:szCs w:val="24"/>
    </w:rPr>
  </w:style>
  <w:style w:type="paragraph" w:customStyle="1" w:styleId="xl60">
    <w:name w:val="xl60"/>
    <w:basedOn w:val="Normal"/>
    <w:uiPriority w:val="99"/>
    <w:rsid w:val="00AA731A"/>
    <w:pPr>
      <w:pBdr>
        <w:lef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61">
    <w:name w:val="xl61"/>
    <w:basedOn w:val="Normal"/>
    <w:uiPriority w:val="99"/>
    <w:rsid w:val="00AA731A"/>
    <w:pPr>
      <w:pBdr>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62">
    <w:name w:val="xl62"/>
    <w:basedOn w:val="Normal"/>
    <w:uiPriority w:val="99"/>
    <w:rsid w:val="00AA731A"/>
    <w:pPr>
      <w:spacing w:before="100" w:beforeAutospacing="1" w:after="100" w:afterAutospacing="1" w:line="240" w:lineRule="auto"/>
    </w:pPr>
    <w:rPr>
      <w:rFonts w:cs="Arial"/>
      <w:b/>
      <w:bCs/>
      <w:sz w:val="24"/>
      <w:szCs w:val="24"/>
    </w:rPr>
  </w:style>
  <w:style w:type="paragraph" w:customStyle="1" w:styleId="xl63">
    <w:name w:val="xl63"/>
    <w:basedOn w:val="Normal"/>
    <w:uiPriority w:val="99"/>
    <w:rsid w:val="00AA731A"/>
    <w:pPr>
      <w:pBdr>
        <w:right w:val="single" w:sz="8" w:space="0" w:color="auto"/>
      </w:pBdr>
      <w:spacing w:before="100" w:beforeAutospacing="1" w:after="100" w:afterAutospacing="1" w:line="240" w:lineRule="auto"/>
    </w:pPr>
    <w:rPr>
      <w:rFonts w:cs="Arial"/>
      <w:b/>
      <w:bCs/>
      <w:sz w:val="24"/>
      <w:szCs w:val="24"/>
    </w:rPr>
  </w:style>
  <w:style w:type="paragraph" w:customStyle="1" w:styleId="xl64">
    <w:name w:val="xl64"/>
    <w:basedOn w:val="Normal"/>
    <w:uiPriority w:val="99"/>
    <w:rsid w:val="00AA731A"/>
    <w:pPr>
      <w:pBdr>
        <w:left w:val="single" w:sz="8" w:space="0" w:color="auto"/>
        <w:right w:val="single" w:sz="8" w:space="0" w:color="auto"/>
      </w:pBdr>
      <w:spacing w:before="100" w:beforeAutospacing="1" w:after="100" w:afterAutospacing="1" w:line="240" w:lineRule="auto"/>
    </w:pPr>
    <w:rPr>
      <w:rFonts w:cs="Arial"/>
      <w:b/>
      <w:bCs/>
      <w:sz w:val="24"/>
      <w:szCs w:val="24"/>
    </w:rPr>
  </w:style>
  <w:style w:type="character" w:customStyle="1" w:styleId="cald-definition1">
    <w:name w:val="cald-definition1"/>
    <w:uiPriority w:val="99"/>
    <w:rsid w:val="00AA731A"/>
    <w:rPr>
      <w:rFonts w:ascii="Verdana" w:hAnsi="Verdana" w:cs="Times New Roman"/>
      <w:color w:val="000000"/>
      <w:sz w:val="24"/>
      <w:szCs w:val="24"/>
    </w:rPr>
  </w:style>
  <w:style w:type="paragraph" w:customStyle="1" w:styleId="xl33">
    <w:name w:val="xl33"/>
    <w:basedOn w:val="Normal"/>
    <w:uiPriority w:val="99"/>
    <w:rsid w:val="00AA731A"/>
    <w:pPr>
      <w:pBdr>
        <w:top w:val="single" w:sz="4" w:space="0" w:color="auto"/>
        <w:left w:val="single" w:sz="8" w:space="0" w:color="auto"/>
        <w:bottom w:val="single" w:sz="4" w:space="0" w:color="auto"/>
      </w:pBdr>
      <w:spacing w:before="100" w:beforeAutospacing="1" w:after="100" w:afterAutospacing="1" w:line="240" w:lineRule="auto"/>
    </w:pPr>
    <w:rPr>
      <w:rFonts w:cs="Arial"/>
      <w:sz w:val="16"/>
      <w:szCs w:val="16"/>
    </w:rPr>
  </w:style>
  <w:style w:type="table" w:styleId="TableGrid">
    <w:name w:val="Table Grid"/>
    <w:basedOn w:val="TableNormal"/>
    <w:rsid w:val="00945A88"/>
    <w:pPr>
      <w:spacing w:before="40" w:after="40" w:line="240" w:lineRule="atLeast"/>
    </w:pPr>
    <w:rPr>
      <w:rFonts w:ascii="Arial" w:hAnsi="Arial"/>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99"/>
    <w:rsid w:val="00B65FE3"/>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rPr>
      <w:tblPr/>
      <w:tcPr>
        <w:tcBorders>
          <w:top w:val="single" w:sz="8" w:space="0" w:color="4BACC6"/>
          <w:left w:val="nil"/>
          <w:bottom w:val="single" w:sz="8" w:space="0" w:color="4BACC6"/>
          <w:right w:val="nil"/>
          <w:insideH w:val="nil"/>
          <w:insideV w:val="nil"/>
        </w:tcBorders>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99"/>
    <w:rsid w:val="00B65FE3"/>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rPr>
      <w:tblPr/>
      <w:tcPr>
        <w:tcBorders>
          <w:top w:val="single" w:sz="8" w:space="0" w:color="8064A2"/>
          <w:left w:val="nil"/>
          <w:bottom w:val="single" w:sz="8" w:space="0" w:color="8064A2"/>
          <w:right w:val="nil"/>
          <w:insideH w:val="nil"/>
          <w:insideV w:val="nil"/>
        </w:tcBorders>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B65FE3"/>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rPr>
      <w:tblPr/>
      <w:tcPr>
        <w:tcBorders>
          <w:top w:val="single" w:sz="8" w:space="0" w:color="9BBB59"/>
          <w:left w:val="nil"/>
          <w:bottom w:val="single" w:sz="8" w:space="0" w:color="9BBB59"/>
          <w:right w:val="nil"/>
          <w:insideH w:val="nil"/>
          <w:insideV w:val="nil"/>
        </w:tcBorders>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LightShading-Accent11">
    <w:name w:val="Light Shading - Accent 11"/>
    <w:uiPriority w:val="99"/>
    <w:rsid w:val="00B65FE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1">
    <w:name w:val="Light Shading1"/>
    <w:uiPriority w:val="99"/>
    <w:rsid w:val="00B65FE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para">
    <w:name w:val="table-para"/>
    <w:basedOn w:val="Normal"/>
    <w:uiPriority w:val="99"/>
    <w:rsid w:val="00B65FE3"/>
    <w:pPr>
      <w:spacing w:before="100" w:beforeAutospacing="1" w:after="100" w:afterAutospacing="1" w:line="240" w:lineRule="auto"/>
    </w:pPr>
    <w:rPr>
      <w:rFonts w:ascii="Times New Roman" w:hAnsi="Times New Roman"/>
      <w:sz w:val="24"/>
      <w:szCs w:val="24"/>
      <w:lang w:eastAsia="en-GB"/>
    </w:rPr>
  </w:style>
  <w:style w:type="table" w:styleId="LightShading-Accent2">
    <w:name w:val="Light Shading Accent 2"/>
    <w:basedOn w:val="TableNormal"/>
    <w:uiPriority w:val="99"/>
    <w:rsid w:val="00180DDE"/>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rPr>
      <w:tblPr/>
      <w:tcPr>
        <w:tcBorders>
          <w:top w:val="single" w:sz="8" w:space="0" w:color="C0504D"/>
          <w:left w:val="nil"/>
          <w:bottom w:val="single" w:sz="8" w:space="0" w:color="C0504D"/>
          <w:right w:val="nil"/>
          <w:insideH w:val="nil"/>
          <w:insideV w:val="nil"/>
        </w:tcBorders>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CommentSubject">
    <w:name w:val="annotation subject"/>
    <w:basedOn w:val="CommentText"/>
    <w:next w:val="CommentText"/>
    <w:link w:val="CommentSubjectChar"/>
    <w:uiPriority w:val="99"/>
    <w:semiHidden/>
    <w:rsid w:val="000126A6"/>
    <w:rPr>
      <w:b/>
      <w:bCs/>
    </w:rPr>
  </w:style>
  <w:style w:type="character" w:customStyle="1" w:styleId="CommentSubjectChar">
    <w:name w:val="Comment Subject Char"/>
    <w:link w:val="CommentSubject"/>
    <w:uiPriority w:val="99"/>
    <w:semiHidden/>
    <w:locked/>
    <w:rsid w:val="00784C2A"/>
    <w:rPr>
      <w:rFonts w:ascii="Arial" w:hAnsi="Arial" w:cs="Times New Roman"/>
      <w:b/>
      <w:bCs/>
      <w:sz w:val="20"/>
      <w:szCs w:val="20"/>
      <w:lang w:eastAsia="en-US"/>
    </w:rPr>
  </w:style>
  <w:style w:type="paragraph" w:styleId="BalloonText">
    <w:name w:val="Balloon Text"/>
    <w:basedOn w:val="Normal"/>
    <w:link w:val="BalloonTextChar"/>
    <w:uiPriority w:val="99"/>
    <w:semiHidden/>
    <w:rsid w:val="000126A6"/>
    <w:rPr>
      <w:rFonts w:ascii="Tahoma" w:hAnsi="Tahoma" w:cs="Tahoma"/>
      <w:sz w:val="16"/>
      <w:szCs w:val="16"/>
    </w:rPr>
  </w:style>
  <w:style w:type="character" w:customStyle="1" w:styleId="BalloonTextChar">
    <w:name w:val="Balloon Text Char"/>
    <w:link w:val="BalloonText"/>
    <w:uiPriority w:val="99"/>
    <w:semiHidden/>
    <w:locked/>
    <w:rsid w:val="00784C2A"/>
    <w:rPr>
      <w:rFonts w:cs="Times New Roman"/>
      <w:sz w:val="2"/>
      <w:lang w:eastAsia="en-US"/>
    </w:rPr>
  </w:style>
  <w:style w:type="paragraph" w:customStyle="1" w:styleId="Default">
    <w:name w:val="Default"/>
    <w:rsid w:val="00E066DD"/>
    <w:pPr>
      <w:autoSpaceDE w:val="0"/>
      <w:autoSpaceDN w:val="0"/>
      <w:adjustRightInd w:val="0"/>
    </w:pPr>
    <w:rPr>
      <w:color w:val="000000"/>
      <w:sz w:val="24"/>
      <w:szCs w:val="24"/>
    </w:rPr>
  </w:style>
  <w:style w:type="paragraph" w:customStyle="1" w:styleId="BulletLevel1">
    <w:name w:val="Bullet Level 1"/>
    <w:basedOn w:val="Normal"/>
    <w:uiPriority w:val="99"/>
    <w:rsid w:val="004418CA"/>
    <w:pPr>
      <w:numPr>
        <w:numId w:val="11"/>
      </w:numPr>
      <w:tabs>
        <w:tab w:val="clear" w:pos="360"/>
        <w:tab w:val="left" w:pos="284"/>
        <w:tab w:val="left" w:pos="567"/>
        <w:tab w:val="left" w:leader="hyphen"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0" w:line="240" w:lineRule="auto"/>
    </w:pPr>
    <w:rPr>
      <w:sz w:val="20"/>
      <w:szCs w:val="20"/>
      <w:lang w:eastAsia="en-GB"/>
    </w:rPr>
  </w:style>
  <w:style w:type="paragraph" w:customStyle="1" w:styleId="BulletLevel2">
    <w:name w:val="Bullet Level 2"/>
    <w:basedOn w:val="Normal"/>
    <w:uiPriority w:val="99"/>
    <w:rsid w:val="004418CA"/>
    <w:pPr>
      <w:numPr>
        <w:numId w:val="12"/>
      </w:numPr>
      <w:tabs>
        <w:tab w:val="clear" w:pos="851"/>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0" w:line="240" w:lineRule="auto"/>
      <w:ind w:left="568" w:hanging="284"/>
    </w:pPr>
    <w:rPr>
      <w:sz w:val="20"/>
      <w:szCs w:val="20"/>
      <w:lang w:eastAsia="en-GB"/>
    </w:rPr>
  </w:style>
  <w:style w:type="paragraph" w:styleId="ListBullet2">
    <w:name w:val="List Bullet 2"/>
    <w:basedOn w:val="Normal"/>
    <w:uiPriority w:val="99"/>
    <w:rsid w:val="004418CA"/>
    <w:pPr>
      <w:tabs>
        <w:tab w:val="left" w:pos="567"/>
        <w:tab w:val="num" w:pos="643"/>
        <w:tab w:val="left" w:leader="hyphen"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0" w:line="240" w:lineRule="auto"/>
      <w:ind w:left="643" w:hanging="360"/>
    </w:pPr>
    <w:rPr>
      <w:sz w:val="20"/>
      <w:szCs w:val="20"/>
      <w:lang w:eastAsia="en-GB"/>
    </w:rPr>
  </w:style>
  <w:style w:type="paragraph" w:styleId="ListBullet3">
    <w:name w:val="List Bullet 3"/>
    <w:basedOn w:val="Normal"/>
    <w:uiPriority w:val="99"/>
    <w:rsid w:val="004418CA"/>
    <w:pPr>
      <w:tabs>
        <w:tab w:val="left" w:pos="567"/>
        <w:tab w:val="num" w:pos="926"/>
        <w:tab w:val="left" w:leader="hyphen"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0" w:line="240" w:lineRule="auto"/>
      <w:ind w:left="926" w:hanging="360"/>
    </w:pPr>
    <w:rPr>
      <w:sz w:val="20"/>
      <w:szCs w:val="20"/>
      <w:lang w:eastAsia="en-GB"/>
    </w:rPr>
  </w:style>
  <w:style w:type="paragraph" w:customStyle="1" w:styleId="Guidance">
    <w:name w:val="Guidance"/>
    <w:basedOn w:val="Normal"/>
    <w:link w:val="GuidanceChar"/>
    <w:uiPriority w:val="99"/>
    <w:rsid w:val="00CA0B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0" w:line="240" w:lineRule="auto"/>
    </w:pPr>
    <w:rPr>
      <w:color w:val="FF0000"/>
      <w:sz w:val="18"/>
      <w:szCs w:val="20"/>
      <w:lang w:eastAsia="en-GB"/>
    </w:rPr>
  </w:style>
  <w:style w:type="character" w:customStyle="1" w:styleId="GuidanceChar">
    <w:name w:val="Guidance Char"/>
    <w:link w:val="Guidance"/>
    <w:uiPriority w:val="99"/>
    <w:locked/>
    <w:rsid w:val="00CA0B78"/>
    <w:rPr>
      <w:rFonts w:ascii="Arial" w:hAnsi="Arial" w:cs="Times New Roman"/>
      <w:color w:val="FF0000"/>
      <w:sz w:val="18"/>
      <w:lang w:val="en-GB" w:eastAsia="en-GB" w:bidi="ar-SA"/>
    </w:rPr>
  </w:style>
  <w:style w:type="paragraph" w:styleId="ListBullet">
    <w:name w:val="List Bullet"/>
    <w:basedOn w:val="Normal"/>
    <w:rsid w:val="00EF1F84"/>
    <w:pPr>
      <w:tabs>
        <w:tab w:val="num" w:pos="360"/>
        <w:tab w:val="left" w:pos="567"/>
        <w:tab w:val="left" w:leader="hyphen"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0" w:line="240" w:lineRule="auto"/>
      <w:ind w:left="360" w:hanging="360"/>
    </w:pPr>
    <w:rPr>
      <w:sz w:val="20"/>
      <w:szCs w:val="20"/>
      <w:lang w:eastAsia="en-GB"/>
    </w:rPr>
  </w:style>
  <w:style w:type="paragraph" w:customStyle="1" w:styleId="Requirement">
    <w:name w:val="Requirement"/>
    <w:basedOn w:val="Heading3"/>
    <w:uiPriority w:val="99"/>
    <w:rsid w:val="000B06D9"/>
    <w:pPr>
      <w:numPr>
        <w:numId w:val="4"/>
      </w:numPr>
      <w:tabs>
        <w:tab w:val="clear" w:pos="1209"/>
        <w:tab w:val="num" w:pos="360"/>
      </w:tabs>
      <w:ind w:left="360"/>
    </w:pPr>
    <w:rPr>
      <w:b w:val="0"/>
    </w:rPr>
  </w:style>
  <w:style w:type="paragraph" w:customStyle="1" w:styleId="WorkflowFDnormal">
    <w:name w:val="Workflow FD normal"/>
    <w:basedOn w:val="Normal"/>
    <w:uiPriority w:val="99"/>
    <w:rsid w:val="00501A14"/>
    <w:pPr>
      <w:spacing w:before="0" w:after="0" w:line="240" w:lineRule="auto"/>
      <w:ind w:left="720"/>
    </w:pPr>
    <w:rPr>
      <w:rFonts w:ascii="Century Gothic" w:hAnsi="Century Gothic" w:cs="Arial"/>
      <w:sz w:val="18"/>
      <w:lang w:eastAsia="en-GB"/>
    </w:rPr>
  </w:style>
  <w:style w:type="character" w:customStyle="1" w:styleId="BodyTextChar1">
    <w:name w:val="Body Text Char1"/>
    <w:link w:val="BodyText"/>
    <w:uiPriority w:val="99"/>
    <w:locked/>
    <w:rsid w:val="00E97D14"/>
    <w:rPr>
      <w:rFonts w:ascii="NewBskvll BT" w:hAnsi="NewBskvll BT" w:cs="Times New Roman"/>
      <w:snapToGrid w:val="0"/>
      <w:sz w:val="22"/>
      <w:szCs w:val="22"/>
      <w:lang w:val="en-GB" w:eastAsia="en-US" w:bidi="ar-SA"/>
    </w:rPr>
  </w:style>
  <w:style w:type="paragraph" w:customStyle="1" w:styleId="BodyTextBullet">
    <w:name w:val="Body Text Bullet"/>
    <w:basedOn w:val="BodyText"/>
    <w:uiPriority w:val="99"/>
    <w:rsid w:val="00E97D14"/>
    <w:pPr>
      <w:numPr>
        <w:numId w:val="13"/>
      </w:numPr>
      <w:tabs>
        <w:tab w:val="clear" w:pos="644"/>
        <w:tab w:val="left" w:pos="567"/>
      </w:tabs>
    </w:pPr>
    <w:rPr>
      <w:rFonts w:ascii="Arial" w:hAnsi="Arial"/>
      <w:sz w:val="20"/>
      <w:szCs w:val="20"/>
    </w:rPr>
  </w:style>
  <w:style w:type="paragraph" w:customStyle="1" w:styleId="rpatabletext">
    <w:name w:val="rpa table text"/>
    <w:basedOn w:val="Normal"/>
    <w:uiPriority w:val="99"/>
    <w:rsid w:val="00982CEA"/>
    <w:pPr>
      <w:keepLines/>
      <w:spacing w:before="120" w:after="120" w:line="240" w:lineRule="auto"/>
    </w:pPr>
    <w:rPr>
      <w:color w:val="000000"/>
      <w:sz w:val="20"/>
      <w:szCs w:val="20"/>
      <w:lang w:eastAsia="en-GB"/>
    </w:rPr>
  </w:style>
  <w:style w:type="table" w:customStyle="1" w:styleId="rpatableheadingsattop">
    <w:name w:val="rpa table headings at top"/>
    <w:uiPriority w:val="99"/>
    <w:rsid w:val="00982CEA"/>
    <w:rPr>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paragraph" w:styleId="ListNumber4">
    <w:name w:val="List Number 4"/>
    <w:basedOn w:val="Normal"/>
    <w:uiPriority w:val="99"/>
    <w:semiHidden/>
    <w:rsid w:val="00982CEA"/>
    <w:pPr>
      <w:numPr>
        <w:numId w:val="3"/>
      </w:numPr>
      <w:tabs>
        <w:tab w:val="clear" w:pos="360"/>
        <w:tab w:val="num" w:pos="643"/>
        <w:tab w:val="num" w:pos="1209"/>
      </w:tabs>
      <w:spacing w:before="0" w:after="0" w:line="240" w:lineRule="auto"/>
      <w:ind w:left="1209"/>
    </w:pPr>
    <w:rPr>
      <w:sz w:val="20"/>
      <w:szCs w:val="20"/>
      <w:lang w:eastAsia="en-GB"/>
    </w:rPr>
  </w:style>
  <w:style w:type="paragraph" w:customStyle="1" w:styleId="CharChar1">
    <w:name w:val="Char Char1"/>
    <w:basedOn w:val="Normal"/>
    <w:uiPriority w:val="99"/>
    <w:rsid w:val="00982CEA"/>
    <w:pPr>
      <w:spacing w:before="0" w:after="160" w:line="240" w:lineRule="exact"/>
    </w:pPr>
    <w:rPr>
      <w:rFonts w:ascii="Verdana" w:hAnsi="Verdana"/>
      <w:sz w:val="20"/>
      <w:szCs w:val="20"/>
      <w:lang w:val="en-US"/>
    </w:rPr>
  </w:style>
  <w:style w:type="character" w:customStyle="1" w:styleId="FooterChar1">
    <w:name w:val="Footer Char1"/>
    <w:link w:val="Footer"/>
    <w:uiPriority w:val="99"/>
    <w:locked/>
    <w:rsid w:val="00692228"/>
    <w:rPr>
      <w:rFonts w:ascii="Arial" w:hAnsi="Arial" w:cs="Times New Roman"/>
      <w:i/>
      <w:sz w:val="22"/>
      <w:szCs w:val="22"/>
      <w:lang w:eastAsia="en-US"/>
    </w:rPr>
  </w:style>
  <w:style w:type="paragraph" w:styleId="EndnoteText">
    <w:name w:val="endnote text"/>
    <w:basedOn w:val="Normal"/>
    <w:link w:val="EndnoteTextChar1"/>
    <w:uiPriority w:val="99"/>
    <w:semiHidden/>
    <w:rsid w:val="00C21F99"/>
    <w:rPr>
      <w:sz w:val="20"/>
      <w:szCs w:val="20"/>
    </w:rPr>
  </w:style>
  <w:style w:type="character" w:customStyle="1" w:styleId="EndnoteTextChar">
    <w:name w:val="Endnote Text Char"/>
    <w:uiPriority w:val="99"/>
    <w:semiHidden/>
    <w:locked/>
    <w:rsid w:val="00784C2A"/>
    <w:rPr>
      <w:rFonts w:ascii="Arial" w:hAnsi="Arial" w:cs="Times New Roman"/>
      <w:sz w:val="20"/>
      <w:szCs w:val="20"/>
      <w:lang w:eastAsia="en-US"/>
    </w:rPr>
  </w:style>
  <w:style w:type="character" w:customStyle="1" w:styleId="EndnoteTextChar1">
    <w:name w:val="Endnote Text Char1"/>
    <w:link w:val="EndnoteText"/>
    <w:uiPriority w:val="99"/>
    <w:semiHidden/>
    <w:locked/>
    <w:rsid w:val="00C21F99"/>
    <w:rPr>
      <w:rFonts w:ascii="Arial" w:hAnsi="Arial" w:cs="Times New Roman"/>
      <w:lang w:eastAsia="en-US"/>
    </w:rPr>
  </w:style>
  <w:style w:type="character" w:styleId="EndnoteReference">
    <w:name w:val="endnote reference"/>
    <w:uiPriority w:val="99"/>
    <w:semiHidden/>
    <w:rsid w:val="00C21F99"/>
    <w:rPr>
      <w:rFonts w:cs="Times New Roman"/>
      <w:vertAlign w:val="superscript"/>
    </w:rPr>
  </w:style>
  <w:style w:type="paragraph" w:styleId="FootnoteText">
    <w:name w:val="footnote text"/>
    <w:basedOn w:val="Normal"/>
    <w:link w:val="FootnoteTextChar1"/>
    <w:uiPriority w:val="99"/>
    <w:semiHidden/>
    <w:rsid w:val="00C21F99"/>
    <w:rPr>
      <w:sz w:val="20"/>
      <w:szCs w:val="20"/>
    </w:rPr>
  </w:style>
  <w:style w:type="character" w:customStyle="1" w:styleId="FootnoteTextChar">
    <w:name w:val="Footnote Text Char"/>
    <w:uiPriority w:val="99"/>
    <w:semiHidden/>
    <w:locked/>
    <w:rsid w:val="00784C2A"/>
    <w:rPr>
      <w:rFonts w:ascii="Arial" w:hAnsi="Arial" w:cs="Times New Roman"/>
      <w:sz w:val="20"/>
      <w:szCs w:val="20"/>
      <w:lang w:eastAsia="en-US"/>
    </w:rPr>
  </w:style>
  <w:style w:type="character" w:customStyle="1" w:styleId="FootnoteTextChar1">
    <w:name w:val="Footnote Text Char1"/>
    <w:link w:val="FootnoteText"/>
    <w:uiPriority w:val="99"/>
    <w:semiHidden/>
    <w:locked/>
    <w:rsid w:val="00C21F99"/>
    <w:rPr>
      <w:rFonts w:ascii="Arial" w:hAnsi="Arial" w:cs="Times New Roman"/>
      <w:lang w:eastAsia="en-US"/>
    </w:rPr>
  </w:style>
  <w:style w:type="character" w:styleId="FootnoteReference">
    <w:name w:val="footnote reference"/>
    <w:uiPriority w:val="99"/>
    <w:semiHidden/>
    <w:rsid w:val="00C21F99"/>
    <w:rPr>
      <w:rFonts w:cs="Times New Roman"/>
      <w:vertAlign w:val="superscript"/>
    </w:rPr>
  </w:style>
  <w:style w:type="paragraph" w:styleId="ListParagraph">
    <w:name w:val="List Paragraph"/>
    <w:aliases w:val="List Paragraph - Overtone"/>
    <w:basedOn w:val="Normal"/>
    <w:link w:val="ListParagraphChar"/>
    <w:uiPriority w:val="34"/>
    <w:qFormat/>
    <w:rsid w:val="00AA0FC4"/>
    <w:pPr>
      <w:ind w:left="720"/>
      <w:contextualSpacing/>
    </w:pPr>
  </w:style>
  <w:style w:type="paragraph" w:customStyle="1" w:styleId="xl22">
    <w:name w:val="xl22"/>
    <w:basedOn w:val="Normal"/>
    <w:uiPriority w:val="99"/>
    <w:rsid w:val="00A37F4F"/>
    <w:pPr>
      <w:pBdr>
        <w:top w:val="single" w:sz="4" w:space="0" w:color="00FF00"/>
        <w:left w:val="single" w:sz="4" w:space="0" w:color="00FF00"/>
        <w:bottom w:val="single" w:sz="4" w:space="0" w:color="00FF00"/>
        <w:right w:val="single" w:sz="4" w:space="0" w:color="00FF00"/>
      </w:pBdr>
      <w:shd w:val="clear" w:color="auto" w:fill="333399"/>
      <w:spacing w:before="100" w:beforeAutospacing="1" w:after="100" w:afterAutospacing="1" w:line="240" w:lineRule="auto"/>
    </w:pPr>
    <w:rPr>
      <w:rFonts w:cs="Arial"/>
      <w:b/>
      <w:bCs/>
      <w:color w:val="FFFFFF"/>
      <w:sz w:val="18"/>
      <w:szCs w:val="18"/>
      <w:lang w:eastAsia="en-GB"/>
    </w:rPr>
  </w:style>
  <w:style w:type="paragraph" w:customStyle="1" w:styleId="xl23">
    <w:name w:val="xl23"/>
    <w:basedOn w:val="Normal"/>
    <w:uiPriority w:val="99"/>
    <w:rsid w:val="00A37F4F"/>
    <w:pPr>
      <w:pBdr>
        <w:top w:val="single" w:sz="4" w:space="0" w:color="00FF00"/>
        <w:left w:val="single" w:sz="4" w:space="0" w:color="00FF00"/>
        <w:bottom w:val="single" w:sz="4" w:space="0" w:color="00FF00"/>
        <w:right w:val="single" w:sz="4" w:space="0" w:color="00FF00"/>
      </w:pBdr>
      <w:shd w:val="clear" w:color="auto" w:fill="333399"/>
      <w:spacing w:before="100" w:beforeAutospacing="1" w:after="100" w:afterAutospacing="1" w:line="240" w:lineRule="auto"/>
    </w:pPr>
    <w:rPr>
      <w:rFonts w:cs="Arial"/>
      <w:b/>
      <w:bCs/>
      <w:color w:val="FF8080"/>
      <w:sz w:val="18"/>
      <w:szCs w:val="18"/>
      <w:lang w:eastAsia="en-GB"/>
    </w:rPr>
  </w:style>
  <w:style w:type="paragraph" w:customStyle="1" w:styleId="requirement0">
    <w:name w:val="requirement"/>
    <w:basedOn w:val="Normal"/>
    <w:rsid w:val="00130901"/>
    <w:pPr>
      <w:keepNext/>
      <w:tabs>
        <w:tab w:val="num" w:pos="360"/>
      </w:tabs>
      <w:spacing w:before="120" w:after="140"/>
    </w:pPr>
    <w:rPr>
      <w:rFonts w:eastAsia="Calibri" w:cs="Arial"/>
      <w:lang w:eastAsia="en-GB"/>
    </w:rPr>
  </w:style>
  <w:style w:type="paragraph" w:customStyle="1" w:styleId="TableContent">
    <w:name w:val="Table Content"/>
    <w:basedOn w:val="Normal"/>
    <w:rsid w:val="00EB6176"/>
    <w:pPr>
      <w:spacing w:line="240" w:lineRule="auto"/>
      <w:jc w:val="both"/>
    </w:pPr>
    <w:rPr>
      <w:sz w:val="24"/>
      <w:szCs w:val="24"/>
    </w:rPr>
  </w:style>
  <w:style w:type="paragraph" w:customStyle="1" w:styleId="TableHeading">
    <w:name w:val="Table Heading"/>
    <w:basedOn w:val="TableContent"/>
    <w:rsid w:val="00EB6176"/>
    <w:pPr>
      <w:spacing w:before="40" w:after="40"/>
      <w:jc w:val="center"/>
    </w:pPr>
    <w:rPr>
      <w:rFonts w:cs="Arial"/>
      <w:b/>
      <w:i/>
      <w:iCs/>
      <w:sz w:val="18"/>
    </w:rPr>
  </w:style>
  <w:style w:type="paragraph" w:customStyle="1" w:styleId="StyleHeading3Heading3CharH3H31H32H33H34H35H36H37H38H1">
    <w:name w:val="Style Heading 3Heading 3 CharH3H31H32H33H34H35H36H37H38H...1"/>
    <w:basedOn w:val="Heading3"/>
    <w:autoRedefine/>
    <w:rsid w:val="00EB6176"/>
    <w:pPr>
      <w:numPr>
        <w:ilvl w:val="0"/>
        <w:numId w:val="0"/>
      </w:numPr>
      <w:tabs>
        <w:tab w:val="left" w:pos="357"/>
        <w:tab w:val="num" w:pos="720"/>
        <w:tab w:val="left" w:pos="851"/>
      </w:tabs>
      <w:spacing w:before="240" w:after="120" w:line="240" w:lineRule="auto"/>
      <w:ind w:left="720" w:hanging="720"/>
    </w:pPr>
    <w:rPr>
      <w:rFonts w:cs="Times New Roman"/>
      <w:color w:val="000080"/>
      <w:lang w:val="en-US"/>
    </w:rPr>
  </w:style>
  <w:style w:type="paragraph" w:customStyle="1" w:styleId="CharChar">
    <w:name w:val="Char Char"/>
    <w:basedOn w:val="Normal"/>
    <w:rsid w:val="00EB6176"/>
    <w:pPr>
      <w:spacing w:before="0" w:after="160" w:line="240" w:lineRule="exact"/>
    </w:pPr>
    <w:rPr>
      <w:rFonts w:ascii="Verdana" w:hAnsi="Verdana"/>
      <w:sz w:val="20"/>
      <w:szCs w:val="20"/>
      <w:lang w:val="en-US"/>
    </w:rPr>
  </w:style>
  <w:style w:type="paragraph" w:styleId="Caption">
    <w:name w:val="caption"/>
    <w:basedOn w:val="Normal"/>
    <w:next w:val="Normal"/>
    <w:qFormat/>
    <w:rsid w:val="00B26AC2"/>
    <w:rPr>
      <w:b/>
      <w:bCs/>
      <w:sz w:val="20"/>
      <w:szCs w:val="20"/>
    </w:rPr>
  </w:style>
  <w:style w:type="paragraph" w:styleId="Subtitle">
    <w:name w:val="Subtitle"/>
    <w:basedOn w:val="Normal"/>
    <w:next w:val="Normal"/>
    <w:link w:val="SubtitleChar"/>
    <w:qFormat/>
    <w:rsid w:val="003C7CCE"/>
    <w:pPr>
      <w:numPr>
        <w:ilvl w:val="1"/>
      </w:numPr>
    </w:pPr>
    <w:rPr>
      <w:rFonts w:ascii="Cambria" w:hAnsi="Cambria"/>
      <w:i/>
      <w:iCs/>
      <w:color w:val="4F81BD"/>
      <w:spacing w:val="15"/>
      <w:sz w:val="24"/>
      <w:szCs w:val="24"/>
    </w:rPr>
  </w:style>
  <w:style w:type="character" w:customStyle="1" w:styleId="SubtitleChar">
    <w:name w:val="Subtitle Char"/>
    <w:link w:val="Subtitle"/>
    <w:rsid w:val="003C7CCE"/>
    <w:rPr>
      <w:rFonts w:ascii="Cambria" w:eastAsia="Times New Roman" w:hAnsi="Cambria" w:cs="Times New Roman"/>
      <w:i/>
      <w:iCs/>
      <w:color w:val="4F81BD"/>
      <w:spacing w:val="15"/>
      <w:sz w:val="24"/>
      <w:szCs w:val="24"/>
      <w:lang w:eastAsia="en-US"/>
    </w:rPr>
  </w:style>
  <w:style w:type="table" w:styleId="LightGrid-Accent5">
    <w:name w:val="Light Grid Accent 5"/>
    <w:basedOn w:val="TableNormal"/>
    <w:uiPriority w:val="62"/>
    <w:rsid w:val="000213D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RTFText">
    <w:name w:val="RTF Text"/>
    <w:rsid w:val="00E83B9B"/>
    <w:pPr>
      <w:widowControl w:val="0"/>
      <w:autoSpaceDE w:val="0"/>
      <w:autoSpaceDN w:val="0"/>
      <w:adjustRightInd w:val="0"/>
    </w:pPr>
    <w:rPr>
      <w:rFonts w:ascii="Arial" w:hAnsi="Arial" w:cs="Arial"/>
      <w:b/>
      <w:bCs/>
      <w:i/>
      <w:iCs/>
      <w:strike/>
      <w:sz w:val="16"/>
      <w:szCs w:val="16"/>
      <w:u w:val="single"/>
    </w:rPr>
  </w:style>
  <w:style w:type="paragraph" w:styleId="Revision">
    <w:name w:val="Revision"/>
    <w:hidden/>
    <w:uiPriority w:val="99"/>
    <w:semiHidden/>
    <w:rsid w:val="00966595"/>
    <w:rPr>
      <w:rFonts w:ascii="Calibri" w:hAnsi="Calibri"/>
      <w:sz w:val="22"/>
      <w:szCs w:val="22"/>
      <w:lang w:eastAsia="en-US"/>
    </w:rPr>
  </w:style>
  <w:style w:type="character" w:customStyle="1" w:styleId="ListParagraphChar">
    <w:name w:val="List Paragraph Char"/>
    <w:aliases w:val="List Paragraph - Overtone Char"/>
    <w:link w:val="ListParagraph"/>
    <w:uiPriority w:val="34"/>
    <w:locked/>
    <w:rsid w:val="00820AA3"/>
    <w:rPr>
      <w:rFonts w:ascii="Calibri" w:hAnsi="Calibri"/>
      <w:sz w:val="22"/>
      <w:szCs w:val="22"/>
      <w:lang w:eastAsia="en-US"/>
    </w:rPr>
  </w:style>
  <w:style w:type="table" w:customStyle="1" w:styleId="LightGrid-Accent12">
    <w:name w:val="Light Grid - Accent 12"/>
    <w:basedOn w:val="TableNormal"/>
    <w:uiPriority w:val="62"/>
    <w:rsid w:val="00820AA3"/>
    <w:rPr>
      <w:rFonts w:ascii="Calibri" w:hAnsi="Calibri"/>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11">
    <w:name w:val="Light List - Accent 11"/>
    <w:basedOn w:val="TableNormal"/>
    <w:uiPriority w:val="61"/>
    <w:rsid w:val="00C25257"/>
    <w:rPr>
      <w:rFonts w:ascii="Calibri" w:hAnsi="Calibri"/>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1">
    <w:name w:val="Light Grid - Accent 11"/>
    <w:basedOn w:val="TableNormal"/>
    <w:uiPriority w:val="62"/>
    <w:rsid w:val="009917D7"/>
    <w:rPr>
      <w:rFonts w:ascii="Calibri" w:eastAsia="Calibri" w:hAnsi="Calibri"/>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styleId="UnresolvedMention">
    <w:name w:val="Unresolved Mention"/>
    <w:basedOn w:val="DefaultParagraphFont"/>
    <w:uiPriority w:val="99"/>
    <w:semiHidden/>
    <w:unhideWhenUsed/>
    <w:rsid w:val="0095678D"/>
    <w:rPr>
      <w:color w:val="605E5C"/>
      <w:shd w:val="clear" w:color="auto" w:fill="E1DFDD"/>
    </w:rPr>
  </w:style>
  <w:style w:type="paragraph" w:styleId="TOCHeading">
    <w:name w:val="TOC Heading"/>
    <w:basedOn w:val="Heading1"/>
    <w:next w:val="Normal"/>
    <w:uiPriority w:val="39"/>
    <w:unhideWhenUsed/>
    <w:qFormat/>
    <w:rsid w:val="00E91ED7"/>
    <w:pPr>
      <w:tabs>
        <w:tab w:val="clear" w:pos="851"/>
        <w:tab w:val="clear" w:pos="1209"/>
      </w:tabs>
      <w:spacing w:before="240" w:after="0" w:line="259" w:lineRule="auto"/>
      <w:ind w:left="0" w:firstLine="0"/>
      <w:outlineLvl w:val="9"/>
    </w:pPr>
    <w:rPr>
      <w:rFonts w:asciiTheme="majorHAnsi" w:eastAsiaTheme="majorEastAsia" w:hAnsiTheme="majorHAnsi" w:cstheme="majorBidi"/>
      <w:b w:val="0"/>
      <w:bCs w:val="0"/>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4696">
      <w:bodyDiv w:val="1"/>
      <w:marLeft w:val="0"/>
      <w:marRight w:val="0"/>
      <w:marTop w:val="0"/>
      <w:marBottom w:val="0"/>
      <w:divBdr>
        <w:top w:val="none" w:sz="0" w:space="0" w:color="auto"/>
        <w:left w:val="none" w:sz="0" w:space="0" w:color="auto"/>
        <w:bottom w:val="none" w:sz="0" w:space="0" w:color="auto"/>
        <w:right w:val="none" w:sz="0" w:space="0" w:color="auto"/>
      </w:divBdr>
    </w:div>
    <w:div w:id="206575217">
      <w:marLeft w:val="0"/>
      <w:marRight w:val="0"/>
      <w:marTop w:val="0"/>
      <w:marBottom w:val="0"/>
      <w:divBdr>
        <w:top w:val="none" w:sz="0" w:space="0" w:color="auto"/>
        <w:left w:val="none" w:sz="0" w:space="0" w:color="auto"/>
        <w:bottom w:val="none" w:sz="0" w:space="0" w:color="auto"/>
        <w:right w:val="none" w:sz="0" w:space="0" w:color="auto"/>
      </w:divBdr>
    </w:div>
    <w:div w:id="206575218">
      <w:marLeft w:val="0"/>
      <w:marRight w:val="0"/>
      <w:marTop w:val="0"/>
      <w:marBottom w:val="0"/>
      <w:divBdr>
        <w:top w:val="none" w:sz="0" w:space="0" w:color="auto"/>
        <w:left w:val="none" w:sz="0" w:space="0" w:color="auto"/>
        <w:bottom w:val="none" w:sz="0" w:space="0" w:color="auto"/>
        <w:right w:val="none" w:sz="0" w:space="0" w:color="auto"/>
      </w:divBdr>
    </w:div>
    <w:div w:id="206575219">
      <w:marLeft w:val="0"/>
      <w:marRight w:val="0"/>
      <w:marTop w:val="0"/>
      <w:marBottom w:val="0"/>
      <w:divBdr>
        <w:top w:val="none" w:sz="0" w:space="0" w:color="auto"/>
        <w:left w:val="none" w:sz="0" w:space="0" w:color="auto"/>
        <w:bottom w:val="none" w:sz="0" w:space="0" w:color="auto"/>
        <w:right w:val="none" w:sz="0" w:space="0" w:color="auto"/>
      </w:divBdr>
    </w:div>
    <w:div w:id="254705532">
      <w:bodyDiv w:val="1"/>
      <w:marLeft w:val="0"/>
      <w:marRight w:val="0"/>
      <w:marTop w:val="0"/>
      <w:marBottom w:val="0"/>
      <w:divBdr>
        <w:top w:val="none" w:sz="0" w:space="0" w:color="auto"/>
        <w:left w:val="none" w:sz="0" w:space="0" w:color="auto"/>
        <w:bottom w:val="none" w:sz="0" w:space="0" w:color="auto"/>
        <w:right w:val="none" w:sz="0" w:space="0" w:color="auto"/>
      </w:divBdr>
    </w:div>
    <w:div w:id="300774703">
      <w:bodyDiv w:val="1"/>
      <w:marLeft w:val="0"/>
      <w:marRight w:val="0"/>
      <w:marTop w:val="0"/>
      <w:marBottom w:val="0"/>
      <w:divBdr>
        <w:top w:val="none" w:sz="0" w:space="0" w:color="auto"/>
        <w:left w:val="none" w:sz="0" w:space="0" w:color="auto"/>
        <w:bottom w:val="none" w:sz="0" w:space="0" w:color="auto"/>
        <w:right w:val="none" w:sz="0" w:space="0" w:color="auto"/>
      </w:divBdr>
    </w:div>
    <w:div w:id="310866218">
      <w:bodyDiv w:val="1"/>
      <w:marLeft w:val="0"/>
      <w:marRight w:val="0"/>
      <w:marTop w:val="0"/>
      <w:marBottom w:val="0"/>
      <w:divBdr>
        <w:top w:val="none" w:sz="0" w:space="0" w:color="auto"/>
        <w:left w:val="none" w:sz="0" w:space="0" w:color="auto"/>
        <w:bottom w:val="none" w:sz="0" w:space="0" w:color="auto"/>
        <w:right w:val="none" w:sz="0" w:space="0" w:color="auto"/>
      </w:divBdr>
    </w:div>
    <w:div w:id="318123514">
      <w:bodyDiv w:val="1"/>
      <w:marLeft w:val="0"/>
      <w:marRight w:val="0"/>
      <w:marTop w:val="0"/>
      <w:marBottom w:val="0"/>
      <w:divBdr>
        <w:top w:val="none" w:sz="0" w:space="0" w:color="auto"/>
        <w:left w:val="none" w:sz="0" w:space="0" w:color="auto"/>
        <w:bottom w:val="none" w:sz="0" w:space="0" w:color="auto"/>
        <w:right w:val="none" w:sz="0" w:space="0" w:color="auto"/>
      </w:divBdr>
      <w:divsChild>
        <w:div w:id="1457865903">
          <w:marLeft w:val="1166"/>
          <w:marRight w:val="0"/>
          <w:marTop w:val="0"/>
          <w:marBottom w:val="0"/>
          <w:divBdr>
            <w:top w:val="none" w:sz="0" w:space="0" w:color="auto"/>
            <w:left w:val="none" w:sz="0" w:space="0" w:color="auto"/>
            <w:bottom w:val="none" w:sz="0" w:space="0" w:color="auto"/>
            <w:right w:val="none" w:sz="0" w:space="0" w:color="auto"/>
          </w:divBdr>
        </w:div>
      </w:divsChild>
    </w:div>
    <w:div w:id="319504977">
      <w:bodyDiv w:val="1"/>
      <w:marLeft w:val="0"/>
      <w:marRight w:val="0"/>
      <w:marTop w:val="0"/>
      <w:marBottom w:val="0"/>
      <w:divBdr>
        <w:top w:val="none" w:sz="0" w:space="0" w:color="auto"/>
        <w:left w:val="none" w:sz="0" w:space="0" w:color="auto"/>
        <w:bottom w:val="none" w:sz="0" w:space="0" w:color="auto"/>
        <w:right w:val="none" w:sz="0" w:space="0" w:color="auto"/>
      </w:divBdr>
    </w:div>
    <w:div w:id="363748461">
      <w:bodyDiv w:val="1"/>
      <w:marLeft w:val="0"/>
      <w:marRight w:val="0"/>
      <w:marTop w:val="0"/>
      <w:marBottom w:val="0"/>
      <w:divBdr>
        <w:top w:val="none" w:sz="0" w:space="0" w:color="auto"/>
        <w:left w:val="none" w:sz="0" w:space="0" w:color="auto"/>
        <w:bottom w:val="none" w:sz="0" w:space="0" w:color="auto"/>
        <w:right w:val="none" w:sz="0" w:space="0" w:color="auto"/>
      </w:divBdr>
      <w:divsChild>
        <w:div w:id="2040397911">
          <w:marLeft w:val="1166"/>
          <w:marRight w:val="0"/>
          <w:marTop w:val="0"/>
          <w:marBottom w:val="0"/>
          <w:divBdr>
            <w:top w:val="none" w:sz="0" w:space="0" w:color="auto"/>
            <w:left w:val="none" w:sz="0" w:space="0" w:color="auto"/>
            <w:bottom w:val="none" w:sz="0" w:space="0" w:color="auto"/>
            <w:right w:val="none" w:sz="0" w:space="0" w:color="auto"/>
          </w:divBdr>
        </w:div>
      </w:divsChild>
    </w:div>
    <w:div w:id="387609875">
      <w:bodyDiv w:val="1"/>
      <w:marLeft w:val="0"/>
      <w:marRight w:val="0"/>
      <w:marTop w:val="0"/>
      <w:marBottom w:val="0"/>
      <w:divBdr>
        <w:top w:val="none" w:sz="0" w:space="0" w:color="auto"/>
        <w:left w:val="none" w:sz="0" w:space="0" w:color="auto"/>
        <w:bottom w:val="none" w:sz="0" w:space="0" w:color="auto"/>
        <w:right w:val="none" w:sz="0" w:space="0" w:color="auto"/>
      </w:divBdr>
    </w:div>
    <w:div w:id="390733002">
      <w:bodyDiv w:val="1"/>
      <w:marLeft w:val="0"/>
      <w:marRight w:val="0"/>
      <w:marTop w:val="0"/>
      <w:marBottom w:val="0"/>
      <w:divBdr>
        <w:top w:val="none" w:sz="0" w:space="0" w:color="auto"/>
        <w:left w:val="none" w:sz="0" w:space="0" w:color="auto"/>
        <w:bottom w:val="none" w:sz="0" w:space="0" w:color="auto"/>
        <w:right w:val="none" w:sz="0" w:space="0" w:color="auto"/>
      </w:divBdr>
    </w:div>
    <w:div w:id="396363740">
      <w:bodyDiv w:val="1"/>
      <w:marLeft w:val="0"/>
      <w:marRight w:val="0"/>
      <w:marTop w:val="0"/>
      <w:marBottom w:val="0"/>
      <w:divBdr>
        <w:top w:val="none" w:sz="0" w:space="0" w:color="auto"/>
        <w:left w:val="none" w:sz="0" w:space="0" w:color="auto"/>
        <w:bottom w:val="none" w:sz="0" w:space="0" w:color="auto"/>
        <w:right w:val="none" w:sz="0" w:space="0" w:color="auto"/>
      </w:divBdr>
    </w:div>
    <w:div w:id="447555318">
      <w:bodyDiv w:val="1"/>
      <w:marLeft w:val="0"/>
      <w:marRight w:val="0"/>
      <w:marTop w:val="0"/>
      <w:marBottom w:val="0"/>
      <w:divBdr>
        <w:top w:val="none" w:sz="0" w:space="0" w:color="auto"/>
        <w:left w:val="none" w:sz="0" w:space="0" w:color="auto"/>
        <w:bottom w:val="none" w:sz="0" w:space="0" w:color="auto"/>
        <w:right w:val="none" w:sz="0" w:space="0" w:color="auto"/>
      </w:divBdr>
    </w:div>
    <w:div w:id="674846284">
      <w:bodyDiv w:val="1"/>
      <w:marLeft w:val="0"/>
      <w:marRight w:val="0"/>
      <w:marTop w:val="0"/>
      <w:marBottom w:val="0"/>
      <w:divBdr>
        <w:top w:val="none" w:sz="0" w:space="0" w:color="auto"/>
        <w:left w:val="none" w:sz="0" w:space="0" w:color="auto"/>
        <w:bottom w:val="none" w:sz="0" w:space="0" w:color="auto"/>
        <w:right w:val="none" w:sz="0" w:space="0" w:color="auto"/>
      </w:divBdr>
    </w:div>
    <w:div w:id="674965277">
      <w:bodyDiv w:val="1"/>
      <w:marLeft w:val="0"/>
      <w:marRight w:val="0"/>
      <w:marTop w:val="0"/>
      <w:marBottom w:val="0"/>
      <w:divBdr>
        <w:top w:val="none" w:sz="0" w:space="0" w:color="auto"/>
        <w:left w:val="none" w:sz="0" w:space="0" w:color="auto"/>
        <w:bottom w:val="none" w:sz="0" w:space="0" w:color="auto"/>
        <w:right w:val="none" w:sz="0" w:space="0" w:color="auto"/>
      </w:divBdr>
    </w:div>
    <w:div w:id="715391177">
      <w:bodyDiv w:val="1"/>
      <w:marLeft w:val="0"/>
      <w:marRight w:val="0"/>
      <w:marTop w:val="0"/>
      <w:marBottom w:val="0"/>
      <w:divBdr>
        <w:top w:val="none" w:sz="0" w:space="0" w:color="auto"/>
        <w:left w:val="none" w:sz="0" w:space="0" w:color="auto"/>
        <w:bottom w:val="none" w:sz="0" w:space="0" w:color="auto"/>
        <w:right w:val="none" w:sz="0" w:space="0" w:color="auto"/>
      </w:divBdr>
    </w:div>
    <w:div w:id="729688530">
      <w:bodyDiv w:val="1"/>
      <w:marLeft w:val="0"/>
      <w:marRight w:val="0"/>
      <w:marTop w:val="0"/>
      <w:marBottom w:val="0"/>
      <w:divBdr>
        <w:top w:val="none" w:sz="0" w:space="0" w:color="auto"/>
        <w:left w:val="none" w:sz="0" w:space="0" w:color="auto"/>
        <w:bottom w:val="none" w:sz="0" w:space="0" w:color="auto"/>
        <w:right w:val="none" w:sz="0" w:space="0" w:color="auto"/>
      </w:divBdr>
    </w:div>
    <w:div w:id="741101178">
      <w:bodyDiv w:val="1"/>
      <w:marLeft w:val="0"/>
      <w:marRight w:val="0"/>
      <w:marTop w:val="0"/>
      <w:marBottom w:val="0"/>
      <w:divBdr>
        <w:top w:val="none" w:sz="0" w:space="0" w:color="auto"/>
        <w:left w:val="none" w:sz="0" w:space="0" w:color="auto"/>
        <w:bottom w:val="none" w:sz="0" w:space="0" w:color="auto"/>
        <w:right w:val="none" w:sz="0" w:space="0" w:color="auto"/>
      </w:divBdr>
    </w:div>
    <w:div w:id="741875508">
      <w:bodyDiv w:val="1"/>
      <w:marLeft w:val="0"/>
      <w:marRight w:val="0"/>
      <w:marTop w:val="0"/>
      <w:marBottom w:val="0"/>
      <w:divBdr>
        <w:top w:val="none" w:sz="0" w:space="0" w:color="auto"/>
        <w:left w:val="none" w:sz="0" w:space="0" w:color="auto"/>
        <w:bottom w:val="none" w:sz="0" w:space="0" w:color="auto"/>
        <w:right w:val="none" w:sz="0" w:space="0" w:color="auto"/>
      </w:divBdr>
    </w:div>
    <w:div w:id="744689251">
      <w:bodyDiv w:val="1"/>
      <w:marLeft w:val="0"/>
      <w:marRight w:val="0"/>
      <w:marTop w:val="0"/>
      <w:marBottom w:val="0"/>
      <w:divBdr>
        <w:top w:val="none" w:sz="0" w:space="0" w:color="auto"/>
        <w:left w:val="none" w:sz="0" w:space="0" w:color="auto"/>
        <w:bottom w:val="none" w:sz="0" w:space="0" w:color="auto"/>
        <w:right w:val="none" w:sz="0" w:space="0" w:color="auto"/>
      </w:divBdr>
    </w:div>
    <w:div w:id="751705442">
      <w:bodyDiv w:val="1"/>
      <w:marLeft w:val="0"/>
      <w:marRight w:val="0"/>
      <w:marTop w:val="0"/>
      <w:marBottom w:val="0"/>
      <w:divBdr>
        <w:top w:val="none" w:sz="0" w:space="0" w:color="auto"/>
        <w:left w:val="none" w:sz="0" w:space="0" w:color="auto"/>
        <w:bottom w:val="none" w:sz="0" w:space="0" w:color="auto"/>
        <w:right w:val="none" w:sz="0" w:space="0" w:color="auto"/>
      </w:divBdr>
    </w:div>
    <w:div w:id="752580494">
      <w:bodyDiv w:val="1"/>
      <w:marLeft w:val="0"/>
      <w:marRight w:val="0"/>
      <w:marTop w:val="0"/>
      <w:marBottom w:val="0"/>
      <w:divBdr>
        <w:top w:val="none" w:sz="0" w:space="0" w:color="auto"/>
        <w:left w:val="none" w:sz="0" w:space="0" w:color="auto"/>
        <w:bottom w:val="none" w:sz="0" w:space="0" w:color="auto"/>
        <w:right w:val="none" w:sz="0" w:space="0" w:color="auto"/>
      </w:divBdr>
    </w:div>
    <w:div w:id="759258424">
      <w:bodyDiv w:val="1"/>
      <w:marLeft w:val="0"/>
      <w:marRight w:val="0"/>
      <w:marTop w:val="0"/>
      <w:marBottom w:val="0"/>
      <w:divBdr>
        <w:top w:val="none" w:sz="0" w:space="0" w:color="auto"/>
        <w:left w:val="none" w:sz="0" w:space="0" w:color="auto"/>
        <w:bottom w:val="none" w:sz="0" w:space="0" w:color="auto"/>
        <w:right w:val="none" w:sz="0" w:space="0" w:color="auto"/>
      </w:divBdr>
    </w:div>
    <w:div w:id="826046416">
      <w:bodyDiv w:val="1"/>
      <w:marLeft w:val="0"/>
      <w:marRight w:val="0"/>
      <w:marTop w:val="0"/>
      <w:marBottom w:val="0"/>
      <w:divBdr>
        <w:top w:val="none" w:sz="0" w:space="0" w:color="auto"/>
        <w:left w:val="none" w:sz="0" w:space="0" w:color="auto"/>
        <w:bottom w:val="none" w:sz="0" w:space="0" w:color="auto"/>
        <w:right w:val="none" w:sz="0" w:space="0" w:color="auto"/>
      </w:divBdr>
    </w:div>
    <w:div w:id="834957569">
      <w:bodyDiv w:val="1"/>
      <w:marLeft w:val="0"/>
      <w:marRight w:val="0"/>
      <w:marTop w:val="0"/>
      <w:marBottom w:val="0"/>
      <w:divBdr>
        <w:top w:val="none" w:sz="0" w:space="0" w:color="auto"/>
        <w:left w:val="none" w:sz="0" w:space="0" w:color="auto"/>
        <w:bottom w:val="none" w:sz="0" w:space="0" w:color="auto"/>
        <w:right w:val="none" w:sz="0" w:space="0" w:color="auto"/>
      </w:divBdr>
    </w:div>
    <w:div w:id="856038798">
      <w:bodyDiv w:val="1"/>
      <w:marLeft w:val="0"/>
      <w:marRight w:val="0"/>
      <w:marTop w:val="0"/>
      <w:marBottom w:val="0"/>
      <w:divBdr>
        <w:top w:val="none" w:sz="0" w:space="0" w:color="auto"/>
        <w:left w:val="none" w:sz="0" w:space="0" w:color="auto"/>
        <w:bottom w:val="none" w:sz="0" w:space="0" w:color="auto"/>
        <w:right w:val="none" w:sz="0" w:space="0" w:color="auto"/>
      </w:divBdr>
    </w:div>
    <w:div w:id="872574253">
      <w:bodyDiv w:val="1"/>
      <w:marLeft w:val="0"/>
      <w:marRight w:val="0"/>
      <w:marTop w:val="0"/>
      <w:marBottom w:val="0"/>
      <w:divBdr>
        <w:top w:val="none" w:sz="0" w:space="0" w:color="auto"/>
        <w:left w:val="none" w:sz="0" w:space="0" w:color="auto"/>
        <w:bottom w:val="none" w:sz="0" w:space="0" w:color="auto"/>
        <w:right w:val="none" w:sz="0" w:space="0" w:color="auto"/>
      </w:divBdr>
    </w:div>
    <w:div w:id="889149337">
      <w:bodyDiv w:val="1"/>
      <w:marLeft w:val="0"/>
      <w:marRight w:val="0"/>
      <w:marTop w:val="0"/>
      <w:marBottom w:val="0"/>
      <w:divBdr>
        <w:top w:val="none" w:sz="0" w:space="0" w:color="auto"/>
        <w:left w:val="none" w:sz="0" w:space="0" w:color="auto"/>
        <w:bottom w:val="none" w:sz="0" w:space="0" w:color="auto"/>
        <w:right w:val="none" w:sz="0" w:space="0" w:color="auto"/>
      </w:divBdr>
      <w:divsChild>
        <w:div w:id="1709717422">
          <w:marLeft w:val="0"/>
          <w:marRight w:val="0"/>
          <w:marTop w:val="0"/>
          <w:marBottom w:val="0"/>
          <w:divBdr>
            <w:top w:val="none" w:sz="0" w:space="0" w:color="auto"/>
            <w:left w:val="none" w:sz="0" w:space="0" w:color="auto"/>
            <w:bottom w:val="none" w:sz="0" w:space="0" w:color="auto"/>
            <w:right w:val="none" w:sz="0" w:space="0" w:color="auto"/>
          </w:divBdr>
          <w:divsChild>
            <w:div w:id="1583249973">
              <w:marLeft w:val="0"/>
              <w:marRight w:val="0"/>
              <w:marTop w:val="0"/>
              <w:marBottom w:val="0"/>
              <w:divBdr>
                <w:top w:val="none" w:sz="0" w:space="0" w:color="auto"/>
                <w:left w:val="none" w:sz="0" w:space="0" w:color="auto"/>
                <w:bottom w:val="none" w:sz="0" w:space="0" w:color="auto"/>
                <w:right w:val="none" w:sz="0" w:space="0" w:color="auto"/>
              </w:divBdr>
              <w:divsChild>
                <w:div w:id="2079790124">
                  <w:marLeft w:val="0"/>
                  <w:marRight w:val="0"/>
                  <w:marTop w:val="0"/>
                  <w:marBottom w:val="0"/>
                  <w:divBdr>
                    <w:top w:val="none" w:sz="0" w:space="0" w:color="auto"/>
                    <w:left w:val="none" w:sz="0" w:space="0" w:color="auto"/>
                    <w:bottom w:val="none" w:sz="0" w:space="0" w:color="auto"/>
                    <w:right w:val="none" w:sz="0" w:space="0" w:color="auto"/>
                  </w:divBdr>
                  <w:divsChild>
                    <w:div w:id="1132023310">
                      <w:marLeft w:val="0"/>
                      <w:marRight w:val="0"/>
                      <w:marTop w:val="0"/>
                      <w:marBottom w:val="0"/>
                      <w:divBdr>
                        <w:top w:val="none" w:sz="0" w:space="0" w:color="auto"/>
                        <w:left w:val="none" w:sz="0" w:space="0" w:color="auto"/>
                        <w:bottom w:val="none" w:sz="0" w:space="0" w:color="auto"/>
                        <w:right w:val="none" w:sz="0" w:space="0" w:color="auto"/>
                      </w:divBdr>
                      <w:divsChild>
                        <w:div w:id="1117675261">
                          <w:marLeft w:val="0"/>
                          <w:marRight w:val="0"/>
                          <w:marTop w:val="0"/>
                          <w:marBottom w:val="0"/>
                          <w:divBdr>
                            <w:top w:val="none" w:sz="0" w:space="0" w:color="auto"/>
                            <w:left w:val="none" w:sz="0" w:space="0" w:color="auto"/>
                            <w:bottom w:val="none" w:sz="0" w:space="0" w:color="auto"/>
                            <w:right w:val="none" w:sz="0" w:space="0" w:color="auto"/>
                          </w:divBdr>
                          <w:divsChild>
                            <w:div w:id="570235214">
                              <w:marLeft w:val="0"/>
                              <w:marRight w:val="0"/>
                              <w:marTop w:val="0"/>
                              <w:marBottom w:val="0"/>
                              <w:divBdr>
                                <w:top w:val="none" w:sz="0" w:space="0" w:color="auto"/>
                                <w:left w:val="none" w:sz="0" w:space="0" w:color="auto"/>
                                <w:bottom w:val="none" w:sz="0" w:space="0" w:color="auto"/>
                                <w:right w:val="none" w:sz="0" w:space="0" w:color="auto"/>
                              </w:divBdr>
                              <w:divsChild>
                                <w:div w:id="1413350134">
                                  <w:marLeft w:val="150"/>
                                  <w:marRight w:val="0"/>
                                  <w:marTop w:val="0"/>
                                  <w:marBottom w:val="450"/>
                                  <w:divBdr>
                                    <w:top w:val="none" w:sz="0" w:space="0" w:color="auto"/>
                                    <w:left w:val="none" w:sz="0" w:space="0" w:color="auto"/>
                                    <w:bottom w:val="none" w:sz="0" w:space="0" w:color="auto"/>
                                    <w:right w:val="none" w:sz="0" w:space="0" w:color="auto"/>
                                  </w:divBdr>
                                  <w:divsChild>
                                    <w:div w:id="201290752">
                                      <w:marLeft w:val="0"/>
                                      <w:marRight w:val="750"/>
                                      <w:marTop w:val="0"/>
                                      <w:marBottom w:val="0"/>
                                      <w:divBdr>
                                        <w:top w:val="none" w:sz="0" w:space="0" w:color="auto"/>
                                        <w:left w:val="none" w:sz="0" w:space="0" w:color="auto"/>
                                        <w:bottom w:val="none" w:sz="0" w:space="0" w:color="auto"/>
                                        <w:right w:val="none" w:sz="0" w:space="0" w:color="auto"/>
                                      </w:divBdr>
                                      <w:divsChild>
                                        <w:div w:id="1070225935">
                                          <w:marLeft w:val="0"/>
                                          <w:marRight w:val="0"/>
                                          <w:marTop w:val="0"/>
                                          <w:marBottom w:val="0"/>
                                          <w:divBdr>
                                            <w:top w:val="none" w:sz="0" w:space="0" w:color="auto"/>
                                            <w:left w:val="none" w:sz="0" w:space="0" w:color="auto"/>
                                            <w:bottom w:val="none" w:sz="0" w:space="0" w:color="auto"/>
                                            <w:right w:val="none" w:sz="0" w:space="0" w:color="auto"/>
                                          </w:divBdr>
                                          <w:divsChild>
                                            <w:div w:id="1716083219">
                                              <w:marLeft w:val="0"/>
                                              <w:marRight w:val="0"/>
                                              <w:marTop w:val="0"/>
                                              <w:marBottom w:val="0"/>
                                              <w:divBdr>
                                                <w:top w:val="none" w:sz="0" w:space="0" w:color="auto"/>
                                                <w:left w:val="none" w:sz="0" w:space="0" w:color="auto"/>
                                                <w:bottom w:val="none" w:sz="0" w:space="0" w:color="auto"/>
                                                <w:right w:val="none" w:sz="0" w:space="0" w:color="auto"/>
                                              </w:divBdr>
                                              <w:divsChild>
                                                <w:div w:id="929776731">
                                                  <w:marLeft w:val="0"/>
                                                  <w:marRight w:val="0"/>
                                                  <w:marTop w:val="450"/>
                                                  <w:marBottom w:val="0"/>
                                                  <w:divBdr>
                                                    <w:top w:val="none" w:sz="0" w:space="0" w:color="auto"/>
                                                    <w:left w:val="none" w:sz="0" w:space="0" w:color="auto"/>
                                                    <w:bottom w:val="none" w:sz="0" w:space="0" w:color="auto"/>
                                                    <w:right w:val="none" w:sz="0" w:space="0" w:color="auto"/>
                                                  </w:divBdr>
                                                  <w:divsChild>
                                                    <w:div w:id="5492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514633">
      <w:bodyDiv w:val="1"/>
      <w:marLeft w:val="0"/>
      <w:marRight w:val="0"/>
      <w:marTop w:val="0"/>
      <w:marBottom w:val="0"/>
      <w:divBdr>
        <w:top w:val="none" w:sz="0" w:space="0" w:color="auto"/>
        <w:left w:val="none" w:sz="0" w:space="0" w:color="auto"/>
        <w:bottom w:val="none" w:sz="0" w:space="0" w:color="auto"/>
        <w:right w:val="none" w:sz="0" w:space="0" w:color="auto"/>
      </w:divBdr>
      <w:divsChild>
        <w:div w:id="1574392602">
          <w:marLeft w:val="547"/>
          <w:marRight w:val="0"/>
          <w:marTop w:val="0"/>
          <w:marBottom w:val="0"/>
          <w:divBdr>
            <w:top w:val="none" w:sz="0" w:space="0" w:color="auto"/>
            <w:left w:val="none" w:sz="0" w:space="0" w:color="auto"/>
            <w:bottom w:val="none" w:sz="0" w:space="0" w:color="auto"/>
            <w:right w:val="none" w:sz="0" w:space="0" w:color="auto"/>
          </w:divBdr>
        </w:div>
      </w:divsChild>
    </w:div>
    <w:div w:id="1028988798">
      <w:bodyDiv w:val="1"/>
      <w:marLeft w:val="0"/>
      <w:marRight w:val="0"/>
      <w:marTop w:val="0"/>
      <w:marBottom w:val="0"/>
      <w:divBdr>
        <w:top w:val="none" w:sz="0" w:space="0" w:color="auto"/>
        <w:left w:val="none" w:sz="0" w:space="0" w:color="auto"/>
        <w:bottom w:val="none" w:sz="0" w:space="0" w:color="auto"/>
        <w:right w:val="none" w:sz="0" w:space="0" w:color="auto"/>
      </w:divBdr>
      <w:divsChild>
        <w:div w:id="1981417094">
          <w:marLeft w:val="1166"/>
          <w:marRight w:val="0"/>
          <w:marTop w:val="0"/>
          <w:marBottom w:val="0"/>
          <w:divBdr>
            <w:top w:val="none" w:sz="0" w:space="0" w:color="auto"/>
            <w:left w:val="none" w:sz="0" w:space="0" w:color="auto"/>
            <w:bottom w:val="none" w:sz="0" w:space="0" w:color="auto"/>
            <w:right w:val="none" w:sz="0" w:space="0" w:color="auto"/>
          </w:divBdr>
        </w:div>
      </w:divsChild>
    </w:div>
    <w:div w:id="1183398406">
      <w:bodyDiv w:val="1"/>
      <w:marLeft w:val="0"/>
      <w:marRight w:val="0"/>
      <w:marTop w:val="0"/>
      <w:marBottom w:val="0"/>
      <w:divBdr>
        <w:top w:val="none" w:sz="0" w:space="0" w:color="auto"/>
        <w:left w:val="none" w:sz="0" w:space="0" w:color="auto"/>
        <w:bottom w:val="none" w:sz="0" w:space="0" w:color="auto"/>
        <w:right w:val="none" w:sz="0" w:space="0" w:color="auto"/>
      </w:divBdr>
    </w:div>
    <w:div w:id="1286690010">
      <w:bodyDiv w:val="1"/>
      <w:marLeft w:val="0"/>
      <w:marRight w:val="0"/>
      <w:marTop w:val="0"/>
      <w:marBottom w:val="0"/>
      <w:divBdr>
        <w:top w:val="none" w:sz="0" w:space="0" w:color="auto"/>
        <w:left w:val="none" w:sz="0" w:space="0" w:color="auto"/>
        <w:bottom w:val="none" w:sz="0" w:space="0" w:color="auto"/>
        <w:right w:val="none" w:sz="0" w:space="0" w:color="auto"/>
      </w:divBdr>
    </w:div>
    <w:div w:id="1286738719">
      <w:bodyDiv w:val="1"/>
      <w:marLeft w:val="0"/>
      <w:marRight w:val="0"/>
      <w:marTop w:val="0"/>
      <w:marBottom w:val="0"/>
      <w:divBdr>
        <w:top w:val="none" w:sz="0" w:space="0" w:color="auto"/>
        <w:left w:val="none" w:sz="0" w:space="0" w:color="auto"/>
        <w:bottom w:val="none" w:sz="0" w:space="0" w:color="auto"/>
        <w:right w:val="none" w:sz="0" w:space="0" w:color="auto"/>
      </w:divBdr>
    </w:div>
    <w:div w:id="1303341893">
      <w:bodyDiv w:val="1"/>
      <w:marLeft w:val="0"/>
      <w:marRight w:val="0"/>
      <w:marTop w:val="0"/>
      <w:marBottom w:val="0"/>
      <w:divBdr>
        <w:top w:val="none" w:sz="0" w:space="0" w:color="auto"/>
        <w:left w:val="none" w:sz="0" w:space="0" w:color="auto"/>
        <w:bottom w:val="none" w:sz="0" w:space="0" w:color="auto"/>
        <w:right w:val="none" w:sz="0" w:space="0" w:color="auto"/>
      </w:divBdr>
    </w:div>
    <w:div w:id="1313753875">
      <w:bodyDiv w:val="1"/>
      <w:marLeft w:val="0"/>
      <w:marRight w:val="0"/>
      <w:marTop w:val="0"/>
      <w:marBottom w:val="0"/>
      <w:divBdr>
        <w:top w:val="none" w:sz="0" w:space="0" w:color="auto"/>
        <w:left w:val="none" w:sz="0" w:space="0" w:color="auto"/>
        <w:bottom w:val="none" w:sz="0" w:space="0" w:color="auto"/>
        <w:right w:val="none" w:sz="0" w:space="0" w:color="auto"/>
      </w:divBdr>
    </w:div>
    <w:div w:id="1326397750">
      <w:bodyDiv w:val="1"/>
      <w:marLeft w:val="0"/>
      <w:marRight w:val="0"/>
      <w:marTop w:val="0"/>
      <w:marBottom w:val="0"/>
      <w:divBdr>
        <w:top w:val="none" w:sz="0" w:space="0" w:color="auto"/>
        <w:left w:val="none" w:sz="0" w:space="0" w:color="auto"/>
        <w:bottom w:val="none" w:sz="0" w:space="0" w:color="auto"/>
        <w:right w:val="none" w:sz="0" w:space="0" w:color="auto"/>
      </w:divBdr>
    </w:div>
    <w:div w:id="1339431282">
      <w:bodyDiv w:val="1"/>
      <w:marLeft w:val="0"/>
      <w:marRight w:val="0"/>
      <w:marTop w:val="0"/>
      <w:marBottom w:val="0"/>
      <w:divBdr>
        <w:top w:val="none" w:sz="0" w:space="0" w:color="auto"/>
        <w:left w:val="none" w:sz="0" w:space="0" w:color="auto"/>
        <w:bottom w:val="none" w:sz="0" w:space="0" w:color="auto"/>
        <w:right w:val="none" w:sz="0" w:space="0" w:color="auto"/>
      </w:divBdr>
    </w:div>
    <w:div w:id="1446996958">
      <w:bodyDiv w:val="1"/>
      <w:marLeft w:val="0"/>
      <w:marRight w:val="0"/>
      <w:marTop w:val="0"/>
      <w:marBottom w:val="0"/>
      <w:divBdr>
        <w:top w:val="none" w:sz="0" w:space="0" w:color="auto"/>
        <w:left w:val="none" w:sz="0" w:space="0" w:color="auto"/>
        <w:bottom w:val="none" w:sz="0" w:space="0" w:color="auto"/>
        <w:right w:val="none" w:sz="0" w:space="0" w:color="auto"/>
      </w:divBdr>
    </w:div>
    <w:div w:id="1506433542">
      <w:bodyDiv w:val="1"/>
      <w:marLeft w:val="0"/>
      <w:marRight w:val="0"/>
      <w:marTop w:val="0"/>
      <w:marBottom w:val="0"/>
      <w:divBdr>
        <w:top w:val="none" w:sz="0" w:space="0" w:color="auto"/>
        <w:left w:val="none" w:sz="0" w:space="0" w:color="auto"/>
        <w:bottom w:val="none" w:sz="0" w:space="0" w:color="auto"/>
        <w:right w:val="none" w:sz="0" w:space="0" w:color="auto"/>
      </w:divBdr>
    </w:div>
    <w:div w:id="1557351148">
      <w:bodyDiv w:val="1"/>
      <w:marLeft w:val="0"/>
      <w:marRight w:val="0"/>
      <w:marTop w:val="0"/>
      <w:marBottom w:val="0"/>
      <w:divBdr>
        <w:top w:val="none" w:sz="0" w:space="0" w:color="auto"/>
        <w:left w:val="none" w:sz="0" w:space="0" w:color="auto"/>
        <w:bottom w:val="none" w:sz="0" w:space="0" w:color="auto"/>
        <w:right w:val="none" w:sz="0" w:space="0" w:color="auto"/>
      </w:divBdr>
    </w:div>
    <w:div w:id="1565752881">
      <w:bodyDiv w:val="1"/>
      <w:marLeft w:val="0"/>
      <w:marRight w:val="0"/>
      <w:marTop w:val="0"/>
      <w:marBottom w:val="0"/>
      <w:divBdr>
        <w:top w:val="none" w:sz="0" w:space="0" w:color="auto"/>
        <w:left w:val="none" w:sz="0" w:space="0" w:color="auto"/>
        <w:bottom w:val="none" w:sz="0" w:space="0" w:color="auto"/>
        <w:right w:val="none" w:sz="0" w:space="0" w:color="auto"/>
      </w:divBdr>
    </w:div>
    <w:div w:id="1566797474">
      <w:bodyDiv w:val="1"/>
      <w:marLeft w:val="0"/>
      <w:marRight w:val="0"/>
      <w:marTop w:val="0"/>
      <w:marBottom w:val="0"/>
      <w:divBdr>
        <w:top w:val="none" w:sz="0" w:space="0" w:color="auto"/>
        <w:left w:val="none" w:sz="0" w:space="0" w:color="auto"/>
        <w:bottom w:val="none" w:sz="0" w:space="0" w:color="auto"/>
        <w:right w:val="none" w:sz="0" w:space="0" w:color="auto"/>
      </w:divBdr>
    </w:div>
    <w:div w:id="1584989675">
      <w:bodyDiv w:val="1"/>
      <w:marLeft w:val="0"/>
      <w:marRight w:val="0"/>
      <w:marTop w:val="0"/>
      <w:marBottom w:val="0"/>
      <w:divBdr>
        <w:top w:val="none" w:sz="0" w:space="0" w:color="auto"/>
        <w:left w:val="none" w:sz="0" w:space="0" w:color="auto"/>
        <w:bottom w:val="none" w:sz="0" w:space="0" w:color="auto"/>
        <w:right w:val="none" w:sz="0" w:space="0" w:color="auto"/>
      </w:divBdr>
    </w:div>
    <w:div w:id="1634018009">
      <w:bodyDiv w:val="1"/>
      <w:marLeft w:val="0"/>
      <w:marRight w:val="0"/>
      <w:marTop w:val="0"/>
      <w:marBottom w:val="0"/>
      <w:divBdr>
        <w:top w:val="none" w:sz="0" w:space="0" w:color="auto"/>
        <w:left w:val="none" w:sz="0" w:space="0" w:color="auto"/>
        <w:bottom w:val="none" w:sz="0" w:space="0" w:color="auto"/>
        <w:right w:val="none" w:sz="0" w:space="0" w:color="auto"/>
      </w:divBdr>
    </w:div>
    <w:div w:id="1712729619">
      <w:bodyDiv w:val="1"/>
      <w:marLeft w:val="0"/>
      <w:marRight w:val="0"/>
      <w:marTop w:val="0"/>
      <w:marBottom w:val="0"/>
      <w:divBdr>
        <w:top w:val="none" w:sz="0" w:space="0" w:color="auto"/>
        <w:left w:val="none" w:sz="0" w:space="0" w:color="auto"/>
        <w:bottom w:val="none" w:sz="0" w:space="0" w:color="auto"/>
        <w:right w:val="none" w:sz="0" w:space="0" w:color="auto"/>
      </w:divBdr>
    </w:div>
    <w:div w:id="1862086108">
      <w:bodyDiv w:val="1"/>
      <w:marLeft w:val="0"/>
      <w:marRight w:val="0"/>
      <w:marTop w:val="0"/>
      <w:marBottom w:val="0"/>
      <w:divBdr>
        <w:top w:val="none" w:sz="0" w:space="0" w:color="auto"/>
        <w:left w:val="none" w:sz="0" w:space="0" w:color="auto"/>
        <w:bottom w:val="none" w:sz="0" w:space="0" w:color="auto"/>
        <w:right w:val="none" w:sz="0" w:space="0" w:color="auto"/>
      </w:divBdr>
    </w:div>
    <w:div w:id="1913927581">
      <w:bodyDiv w:val="1"/>
      <w:marLeft w:val="0"/>
      <w:marRight w:val="0"/>
      <w:marTop w:val="0"/>
      <w:marBottom w:val="0"/>
      <w:divBdr>
        <w:top w:val="none" w:sz="0" w:space="0" w:color="auto"/>
        <w:left w:val="none" w:sz="0" w:space="0" w:color="auto"/>
        <w:bottom w:val="none" w:sz="0" w:space="0" w:color="auto"/>
        <w:right w:val="none" w:sz="0" w:space="0" w:color="auto"/>
      </w:divBdr>
    </w:div>
    <w:div w:id="1976636165">
      <w:bodyDiv w:val="1"/>
      <w:marLeft w:val="0"/>
      <w:marRight w:val="0"/>
      <w:marTop w:val="0"/>
      <w:marBottom w:val="0"/>
      <w:divBdr>
        <w:top w:val="none" w:sz="0" w:space="0" w:color="auto"/>
        <w:left w:val="none" w:sz="0" w:space="0" w:color="auto"/>
        <w:bottom w:val="none" w:sz="0" w:space="0" w:color="auto"/>
        <w:right w:val="none" w:sz="0" w:space="0" w:color="auto"/>
      </w:divBdr>
    </w:div>
    <w:div w:id="2013680704">
      <w:bodyDiv w:val="1"/>
      <w:marLeft w:val="0"/>
      <w:marRight w:val="0"/>
      <w:marTop w:val="0"/>
      <w:marBottom w:val="0"/>
      <w:divBdr>
        <w:top w:val="none" w:sz="0" w:space="0" w:color="auto"/>
        <w:left w:val="none" w:sz="0" w:space="0" w:color="auto"/>
        <w:bottom w:val="none" w:sz="0" w:space="0" w:color="auto"/>
        <w:right w:val="none" w:sz="0" w:space="0" w:color="auto"/>
      </w:divBdr>
    </w:div>
    <w:div w:id="202539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diagramColors" Target="diagrams/colors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29"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diagramQuickStyle" Target="diagrams/quickStyle1.xml"/><Relationship Id="rId32"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hyperlink" Target="http://www.allwhitebackground.com/children.html" TargetMode="External"/><Relationship Id="rId23" Type="http://schemas.openxmlformats.org/officeDocument/2006/relationships/diagramLayout" Target="diagrams/layout1.xml"/><Relationship Id="rId28" Type="http://schemas.openxmlformats.org/officeDocument/2006/relationships/diagramLayout" Target="diagrams/layout2.xml"/><Relationship Id="rId10" Type="http://schemas.openxmlformats.org/officeDocument/2006/relationships/settings" Target="settings.xml"/><Relationship Id="rId19" Type="http://schemas.openxmlformats.org/officeDocument/2006/relationships/header" Target="header2.xml"/><Relationship Id="rId31" Type="http://schemas.microsoft.com/office/2007/relationships/diagramDrawing" Target="diagrams/drawing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diagramData" Target="diagrams/data1.xml"/><Relationship Id="rId27" Type="http://schemas.openxmlformats.org/officeDocument/2006/relationships/diagramData" Target="diagrams/data2.xml"/><Relationship Id="rId30" Type="http://schemas.openxmlformats.org/officeDocument/2006/relationships/diagramColors" Target="diagrams/colors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opley\Application%20Data\Microsoft\Templates\Initial%20Project%20Proposal.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F77C3D-A5C0-40E4-8BC9-6B0F87A6B99F}"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GB"/>
        </a:p>
      </dgm:t>
    </dgm:pt>
    <dgm:pt modelId="{4FF4D9C5-785D-489C-8D91-C6A19475CB93}">
      <dgm:prSet phldrT="[Text]"/>
      <dgm:spPr/>
      <dgm:t>
        <a:bodyPr/>
        <a:lstStyle/>
        <a:p>
          <a:r>
            <a:rPr lang="en-GB"/>
            <a:t>Act</a:t>
          </a:r>
        </a:p>
      </dgm:t>
    </dgm:pt>
    <dgm:pt modelId="{C180F59D-6AB9-485F-9E8D-0839649E2FCA}" type="parTrans" cxnId="{E12CF8D3-04FE-496E-B4DC-159FA18BE87F}">
      <dgm:prSet/>
      <dgm:spPr/>
      <dgm:t>
        <a:bodyPr/>
        <a:lstStyle/>
        <a:p>
          <a:endParaRPr lang="en-GB"/>
        </a:p>
      </dgm:t>
    </dgm:pt>
    <dgm:pt modelId="{A33F853F-9310-4B92-A389-53534668B430}" type="sibTrans" cxnId="{E12CF8D3-04FE-496E-B4DC-159FA18BE87F}">
      <dgm:prSet/>
      <dgm:spPr/>
      <dgm:t>
        <a:bodyPr/>
        <a:lstStyle/>
        <a:p>
          <a:endParaRPr lang="en-GB"/>
        </a:p>
      </dgm:t>
    </dgm:pt>
    <dgm:pt modelId="{FA293626-7E8F-4462-8502-FF8D07E42E74}">
      <dgm:prSet phldrT="[Text]"/>
      <dgm:spPr/>
      <dgm:t>
        <a:bodyPr/>
        <a:lstStyle/>
        <a:p>
          <a:r>
            <a:rPr lang="en-GB"/>
            <a:t>Plan</a:t>
          </a:r>
        </a:p>
      </dgm:t>
    </dgm:pt>
    <dgm:pt modelId="{062B9AF0-689B-4E24-B2B8-744A90CC1EA8}" type="parTrans" cxnId="{B28B575D-E1C8-4117-BDA5-8B149775E04B}">
      <dgm:prSet/>
      <dgm:spPr/>
      <dgm:t>
        <a:bodyPr/>
        <a:lstStyle/>
        <a:p>
          <a:endParaRPr lang="en-GB"/>
        </a:p>
      </dgm:t>
    </dgm:pt>
    <dgm:pt modelId="{B82F1CD9-EEA5-4324-BF91-EF655AFA88FB}" type="sibTrans" cxnId="{B28B575D-E1C8-4117-BDA5-8B149775E04B}">
      <dgm:prSet/>
      <dgm:spPr/>
      <dgm:t>
        <a:bodyPr/>
        <a:lstStyle/>
        <a:p>
          <a:endParaRPr lang="en-GB"/>
        </a:p>
      </dgm:t>
    </dgm:pt>
    <dgm:pt modelId="{1C9558E3-CA26-4A5C-A173-D31FE57C81FA}">
      <dgm:prSet phldrT="[Text]" custT="1"/>
      <dgm:spPr/>
      <dgm:t>
        <a:bodyPr/>
        <a:lstStyle/>
        <a:p>
          <a:r>
            <a:rPr lang="en-GB" sz="800"/>
            <a:t>Scope &amp; Plan scrutiny learning event</a:t>
          </a:r>
        </a:p>
      </dgm:t>
    </dgm:pt>
    <dgm:pt modelId="{BF2A9E3A-0A16-4FA3-B496-2E54EE66DD80}" type="parTrans" cxnId="{7D6FF6F0-B275-4020-B40F-E96C3774F16E}">
      <dgm:prSet/>
      <dgm:spPr/>
      <dgm:t>
        <a:bodyPr/>
        <a:lstStyle/>
        <a:p>
          <a:endParaRPr lang="en-GB"/>
        </a:p>
      </dgm:t>
    </dgm:pt>
    <dgm:pt modelId="{A0EFD30F-DCC3-40CC-9E9E-B67ABA9A7724}" type="sibTrans" cxnId="{7D6FF6F0-B275-4020-B40F-E96C3774F16E}">
      <dgm:prSet/>
      <dgm:spPr/>
      <dgm:t>
        <a:bodyPr/>
        <a:lstStyle/>
        <a:p>
          <a:endParaRPr lang="en-GB"/>
        </a:p>
      </dgm:t>
    </dgm:pt>
    <dgm:pt modelId="{1AF961D4-EA24-4382-A7ED-BAB4E2409066}">
      <dgm:prSet phldrT="[Text]"/>
      <dgm:spPr/>
      <dgm:t>
        <a:bodyPr/>
        <a:lstStyle/>
        <a:p>
          <a:r>
            <a:rPr lang="en-GB"/>
            <a:t>Do</a:t>
          </a:r>
        </a:p>
      </dgm:t>
    </dgm:pt>
    <dgm:pt modelId="{D13C2924-9C34-4DA5-938C-4EBC40102F53}" type="parTrans" cxnId="{CB45063F-8654-4011-8FEC-ED7440C532D7}">
      <dgm:prSet/>
      <dgm:spPr/>
      <dgm:t>
        <a:bodyPr/>
        <a:lstStyle/>
        <a:p>
          <a:endParaRPr lang="en-GB"/>
        </a:p>
      </dgm:t>
    </dgm:pt>
    <dgm:pt modelId="{139864D1-201C-406B-8ED6-CC1FCC0E0516}" type="sibTrans" cxnId="{CB45063F-8654-4011-8FEC-ED7440C532D7}">
      <dgm:prSet/>
      <dgm:spPr/>
      <dgm:t>
        <a:bodyPr/>
        <a:lstStyle/>
        <a:p>
          <a:endParaRPr lang="en-GB"/>
        </a:p>
      </dgm:t>
    </dgm:pt>
    <dgm:pt modelId="{45AD1A6A-E30F-4E3A-BA05-D90AC2F7A52C}">
      <dgm:prSet phldrT="[Text]" custT="1"/>
      <dgm:spPr/>
      <dgm:t>
        <a:bodyPr/>
        <a:lstStyle/>
        <a:p>
          <a:r>
            <a:rPr lang="en-GB" sz="900"/>
            <a:t> </a:t>
          </a:r>
        </a:p>
      </dgm:t>
    </dgm:pt>
    <dgm:pt modelId="{3C0C732A-DDC0-4FF8-A61A-288DD777CA86}" type="parTrans" cxnId="{F4ECF11C-464B-480B-BB42-8C192F6D3590}">
      <dgm:prSet/>
      <dgm:spPr/>
      <dgm:t>
        <a:bodyPr/>
        <a:lstStyle/>
        <a:p>
          <a:endParaRPr lang="en-GB"/>
        </a:p>
      </dgm:t>
    </dgm:pt>
    <dgm:pt modelId="{99196FDC-6ED9-4FC6-8B82-0759E12C87F7}" type="sibTrans" cxnId="{F4ECF11C-464B-480B-BB42-8C192F6D3590}">
      <dgm:prSet/>
      <dgm:spPr/>
      <dgm:t>
        <a:bodyPr/>
        <a:lstStyle/>
        <a:p>
          <a:endParaRPr lang="en-GB"/>
        </a:p>
      </dgm:t>
    </dgm:pt>
    <dgm:pt modelId="{A1EFA024-B071-443E-9BDA-00611F07C392}">
      <dgm:prSet phldrT="[Text]"/>
      <dgm:spPr/>
      <dgm:t>
        <a:bodyPr/>
        <a:lstStyle/>
        <a:p>
          <a:r>
            <a:rPr lang="en-GB"/>
            <a:t>Evaluate</a:t>
          </a:r>
        </a:p>
      </dgm:t>
    </dgm:pt>
    <dgm:pt modelId="{B1940828-E170-4E22-8F5F-5294818C1042}" type="parTrans" cxnId="{1C6BD744-E0E5-4F05-95F3-338D0149FB87}">
      <dgm:prSet/>
      <dgm:spPr/>
      <dgm:t>
        <a:bodyPr/>
        <a:lstStyle/>
        <a:p>
          <a:endParaRPr lang="en-GB"/>
        </a:p>
      </dgm:t>
    </dgm:pt>
    <dgm:pt modelId="{EE1FC955-CC7D-4697-AC33-AA8E6FA38B98}" type="sibTrans" cxnId="{1C6BD744-E0E5-4F05-95F3-338D0149FB87}">
      <dgm:prSet/>
      <dgm:spPr/>
      <dgm:t>
        <a:bodyPr/>
        <a:lstStyle/>
        <a:p>
          <a:endParaRPr lang="en-GB"/>
        </a:p>
      </dgm:t>
    </dgm:pt>
    <dgm:pt modelId="{5F20DD15-E3EA-400B-B997-78E613467BAB}">
      <dgm:prSet phldrT="[Text]" custT="1"/>
      <dgm:spPr/>
      <dgm:t>
        <a:bodyPr/>
        <a:lstStyle/>
        <a:p>
          <a:r>
            <a:rPr lang="en-GB" sz="800"/>
            <a:t>Evaluate findings</a:t>
          </a:r>
        </a:p>
      </dgm:t>
    </dgm:pt>
    <dgm:pt modelId="{62A24492-C5D8-4F01-96B5-D003FE1FEE02}" type="parTrans" cxnId="{AA75C979-57DD-4335-AE28-31E313C1F3DF}">
      <dgm:prSet/>
      <dgm:spPr/>
      <dgm:t>
        <a:bodyPr/>
        <a:lstStyle/>
        <a:p>
          <a:endParaRPr lang="en-GB"/>
        </a:p>
      </dgm:t>
    </dgm:pt>
    <dgm:pt modelId="{4790EE40-6DED-4A08-9E0B-175341A8457E}" type="sibTrans" cxnId="{AA75C979-57DD-4335-AE28-31E313C1F3DF}">
      <dgm:prSet/>
      <dgm:spPr/>
      <dgm:t>
        <a:bodyPr/>
        <a:lstStyle/>
        <a:p>
          <a:endParaRPr lang="en-GB"/>
        </a:p>
      </dgm:t>
    </dgm:pt>
    <dgm:pt modelId="{B7E02998-3C2F-4923-9860-AF3A8628D95F}">
      <dgm:prSet phldrT="[Text]" custT="1"/>
      <dgm:spPr/>
      <dgm:t>
        <a:bodyPr/>
        <a:lstStyle/>
        <a:p>
          <a:r>
            <a:rPr lang="en-GB" sz="800"/>
            <a:t>Report &amp; Action plan </a:t>
          </a:r>
        </a:p>
      </dgm:t>
    </dgm:pt>
    <dgm:pt modelId="{C4BA0E53-9ED1-4EF7-9856-D47E00F87C47}" type="parTrans" cxnId="{08A79263-4843-4409-9CA7-376F88273A43}">
      <dgm:prSet/>
      <dgm:spPr/>
      <dgm:t>
        <a:bodyPr/>
        <a:lstStyle/>
        <a:p>
          <a:endParaRPr lang="en-GB"/>
        </a:p>
      </dgm:t>
    </dgm:pt>
    <dgm:pt modelId="{0BA8F5A5-0493-4F95-80E6-D675ACAB675D}" type="sibTrans" cxnId="{08A79263-4843-4409-9CA7-376F88273A43}">
      <dgm:prSet/>
      <dgm:spPr/>
      <dgm:t>
        <a:bodyPr/>
        <a:lstStyle/>
        <a:p>
          <a:endParaRPr lang="en-GB"/>
        </a:p>
      </dgm:t>
    </dgm:pt>
    <dgm:pt modelId="{CC9C77A7-27D3-43F6-BAE2-C4346AEF4392}">
      <dgm:prSet phldrT="[Text]" custT="1"/>
      <dgm:spPr/>
      <dgm:t>
        <a:bodyPr/>
        <a:lstStyle/>
        <a:p>
          <a:r>
            <a:rPr lang="en-GB" sz="800"/>
            <a:t>Embed learning</a:t>
          </a:r>
        </a:p>
      </dgm:t>
    </dgm:pt>
    <dgm:pt modelId="{99D54FDA-5785-416D-8DA1-BEE44C5DD185}" type="sibTrans" cxnId="{46723FCB-0886-4D33-B9C1-0DC6599DABB9}">
      <dgm:prSet/>
      <dgm:spPr/>
      <dgm:t>
        <a:bodyPr/>
        <a:lstStyle/>
        <a:p>
          <a:endParaRPr lang="en-GB"/>
        </a:p>
      </dgm:t>
    </dgm:pt>
    <dgm:pt modelId="{506CA04E-B19E-479E-8E4F-78EF531276E2}" type="parTrans" cxnId="{46723FCB-0886-4D33-B9C1-0DC6599DABB9}">
      <dgm:prSet/>
      <dgm:spPr/>
      <dgm:t>
        <a:bodyPr/>
        <a:lstStyle/>
        <a:p>
          <a:endParaRPr lang="en-GB"/>
        </a:p>
      </dgm:t>
    </dgm:pt>
    <dgm:pt modelId="{02ADEADA-3949-4C27-A1F3-6BAC2DC74AF8}">
      <dgm:prSet phldrT="[Text]"/>
      <dgm:spPr/>
      <dgm:t>
        <a:bodyPr/>
        <a:lstStyle/>
        <a:p>
          <a:endParaRPr lang="en-GB" sz="500"/>
        </a:p>
      </dgm:t>
    </dgm:pt>
    <dgm:pt modelId="{81586357-209D-4F8A-B6C5-69C2A70351E0}" type="parTrans" cxnId="{48508239-4BE4-42B3-ACF7-16B6C855766B}">
      <dgm:prSet/>
      <dgm:spPr/>
      <dgm:t>
        <a:bodyPr/>
        <a:lstStyle/>
        <a:p>
          <a:endParaRPr lang="en-GB"/>
        </a:p>
      </dgm:t>
    </dgm:pt>
    <dgm:pt modelId="{AB555759-2D9B-427B-BECC-838DD58AC669}" type="sibTrans" cxnId="{48508239-4BE4-42B3-ACF7-16B6C855766B}">
      <dgm:prSet/>
      <dgm:spPr/>
      <dgm:t>
        <a:bodyPr/>
        <a:lstStyle/>
        <a:p>
          <a:endParaRPr lang="en-GB"/>
        </a:p>
      </dgm:t>
    </dgm:pt>
    <dgm:pt modelId="{54025979-EABA-47C0-8B92-5409F5C00876}">
      <dgm:prSet phldrT="[Text]" custT="1"/>
      <dgm:spPr/>
      <dgm:t>
        <a:bodyPr/>
        <a:lstStyle/>
        <a:p>
          <a:r>
            <a:rPr lang="en-GB" sz="800"/>
            <a:t>Monitoring through governance processes </a:t>
          </a:r>
        </a:p>
      </dgm:t>
    </dgm:pt>
    <dgm:pt modelId="{2B76444D-50AC-49BC-B1EB-C12515891676}" type="parTrans" cxnId="{24AFFD3F-29AC-401D-93BA-B10F43ED8F14}">
      <dgm:prSet/>
      <dgm:spPr/>
      <dgm:t>
        <a:bodyPr/>
        <a:lstStyle/>
        <a:p>
          <a:endParaRPr lang="en-GB"/>
        </a:p>
      </dgm:t>
    </dgm:pt>
    <dgm:pt modelId="{1F82F6CB-FDD3-4F78-91A2-A313ECA7EE4C}" type="sibTrans" cxnId="{24AFFD3F-29AC-401D-93BA-B10F43ED8F14}">
      <dgm:prSet/>
      <dgm:spPr/>
      <dgm:t>
        <a:bodyPr/>
        <a:lstStyle/>
        <a:p>
          <a:endParaRPr lang="en-GB"/>
        </a:p>
      </dgm:t>
    </dgm:pt>
    <dgm:pt modelId="{AB50A0FE-41C8-4574-9717-FAD090E27E1C}">
      <dgm:prSet phldrT="[Text]" custT="1"/>
      <dgm:spPr/>
      <dgm:t>
        <a:bodyPr/>
        <a:lstStyle/>
        <a:p>
          <a:r>
            <a:rPr lang="en-GB" sz="800"/>
            <a:t>Scrutiny learning  event </a:t>
          </a:r>
        </a:p>
      </dgm:t>
    </dgm:pt>
    <dgm:pt modelId="{BAF7814C-2BEE-425A-982F-68C2E46A7922}" type="parTrans" cxnId="{86ECFA29-1B5E-4BA0-8424-FCEE72BC9BCB}">
      <dgm:prSet/>
      <dgm:spPr/>
      <dgm:t>
        <a:bodyPr/>
        <a:lstStyle/>
        <a:p>
          <a:endParaRPr lang="en-GB"/>
        </a:p>
      </dgm:t>
    </dgm:pt>
    <dgm:pt modelId="{87F754D0-2A53-4D97-B7F3-8EBE413A1318}" type="sibTrans" cxnId="{86ECFA29-1B5E-4BA0-8424-FCEE72BC9BCB}">
      <dgm:prSet/>
      <dgm:spPr/>
      <dgm:t>
        <a:bodyPr/>
        <a:lstStyle/>
        <a:p>
          <a:endParaRPr lang="en-GB"/>
        </a:p>
      </dgm:t>
    </dgm:pt>
    <dgm:pt modelId="{0965D3F0-3763-479C-A31F-E9765D00F596}" type="pres">
      <dgm:prSet presAssocID="{9EF77C3D-A5C0-40E4-8BC9-6B0F87A6B99F}" presName="cycleMatrixDiagram" presStyleCnt="0">
        <dgm:presLayoutVars>
          <dgm:chMax val="1"/>
          <dgm:dir/>
          <dgm:animLvl val="lvl"/>
          <dgm:resizeHandles val="exact"/>
        </dgm:presLayoutVars>
      </dgm:prSet>
      <dgm:spPr/>
    </dgm:pt>
    <dgm:pt modelId="{ED5CF315-732E-445F-9051-809A06ED03C8}" type="pres">
      <dgm:prSet presAssocID="{9EF77C3D-A5C0-40E4-8BC9-6B0F87A6B99F}" presName="children" presStyleCnt="0"/>
      <dgm:spPr/>
    </dgm:pt>
    <dgm:pt modelId="{51B06E62-5732-49B2-84EC-E698263DBAD0}" type="pres">
      <dgm:prSet presAssocID="{9EF77C3D-A5C0-40E4-8BC9-6B0F87A6B99F}" presName="child1group" presStyleCnt="0"/>
      <dgm:spPr/>
    </dgm:pt>
    <dgm:pt modelId="{AC8C43AE-9EF7-4CF5-9372-46E67588131C}" type="pres">
      <dgm:prSet presAssocID="{9EF77C3D-A5C0-40E4-8BC9-6B0F87A6B99F}" presName="child1" presStyleLbl="bgAcc1" presStyleIdx="0" presStyleCnt="4" custScaleY="116911" custLinFactNeighborX="-6786" custLinFactNeighborY="4307"/>
      <dgm:spPr/>
    </dgm:pt>
    <dgm:pt modelId="{2852A168-FCE0-4045-884E-DB0531ABA29B}" type="pres">
      <dgm:prSet presAssocID="{9EF77C3D-A5C0-40E4-8BC9-6B0F87A6B99F}" presName="child1Text" presStyleLbl="bgAcc1" presStyleIdx="0" presStyleCnt="4">
        <dgm:presLayoutVars>
          <dgm:bulletEnabled val="1"/>
        </dgm:presLayoutVars>
      </dgm:prSet>
      <dgm:spPr/>
    </dgm:pt>
    <dgm:pt modelId="{DBC782F4-7B05-43C0-97A4-1DAEDFD3C83E}" type="pres">
      <dgm:prSet presAssocID="{9EF77C3D-A5C0-40E4-8BC9-6B0F87A6B99F}" presName="child2group" presStyleCnt="0"/>
      <dgm:spPr/>
    </dgm:pt>
    <dgm:pt modelId="{309190A8-7E20-4A58-B7B7-5741883A3775}" type="pres">
      <dgm:prSet presAssocID="{9EF77C3D-A5C0-40E4-8BC9-6B0F87A6B99F}" presName="child2" presStyleLbl="bgAcc1" presStyleIdx="1" presStyleCnt="4" custScaleX="110100" custScaleY="121451"/>
      <dgm:spPr/>
    </dgm:pt>
    <dgm:pt modelId="{6B80721C-AFD9-4BF8-B9B2-A0F5EB545DBD}" type="pres">
      <dgm:prSet presAssocID="{9EF77C3D-A5C0-40E4-8BC9-6B0F87A6B99F}" presName="child2Text" presStyleLbl="bgAcc1" presStyleIdx="1" presStyleCnt="4">
        <dgm:presLayoutVars>
          <dgm:bulletEnabled val="1"/>
        </dgm:presLayoutVars>
      </dgm:prSet>
      <dgm:spPr/>
    </dgm:pt>
    <dgm:pt modelId="{DFE21D27-0C36-4D15-B004-5C7DE093EBAA}" type="pres">
      <dgm:prSet presAssocID="{9EF77C3D-A5C0-40E4-8BC9-6B0F87A6B99F}" presName="child3group" presStyleCnt="0"/>
      <dgm:spPr/>
    </dgm:pt>
    <dgm:pt modelId="{BEA572C8-C329-49A9-AA42-B80DC76CF040}" type="pres">
      <dgm:prSet presAssocID="{9EF77C3D-A5C0-40E4-8BC9-6B0F87A6B99F}" presName="child3" presStyleLbl="bgAcc1" presStyleIdx="2" presStyleCnt="4" custScaleY="131449"/>
      <dgm:spPr/>
    </dgm:pt>
    <dgm:pt modelId="{16B2FCCA-63EB-4F4A-8DF9-1D12B352EE19}" type="pres">
      <dgm:prSet presAssocID="{9EF77C3D-A5C0-40E4-8BC9-6B0F87A6B99F}" presName="child3Text" presStyleLbl="bgAcc1" presStyleIdx="2" presStyleCnt="4">
        <dgm:presLayoutVars>
          <dgm:bulletEnabled val="1"/>
        </dgm:presLayoutVars>
      </dgm:prSet>
      <dgm:spPr/>
    </dgm:pt>
    <dgm:pt modelId="{5226B13E-4527-4BCB-B123-B9EB40F9B4E8}" type="pres">
      <dgm:prSet presAssocID="{9EF77C3D-A5C0-40E4-8BC9-6B0F87A6B99F}" presName="child4group" presStyleCnt="0"/>
      <dgm:spPr/>
    </dgm:pt>
    <dgm:pt modelId="{9630A89F-1D90-45C1-BC76-A2C4598EC74C}" type="pres">
      <dgm:prSet presAssocID="{9EF77C3D-A5C0-40E4-8BC9-6B0F87A6B99F}" presName="child4" presStyleLbl="bgAcc1" presStyleIdx="3" presStyleCnt="4" custScaleY="118038" custLinFactNeighborX="-601" custLinFactNeighborY="7418"/>
      <dgm:spPr/>
    </dgm:pt>
    <dgm:pt modelId="{CDB52EB6-6CD9-448D-98D6-8320E96C36CE}" type="pres">
      <dgm:prSet presAssocID="{9EF77C3D-A5C0-40E4-8BC9-6B0F87A6B99F}" presName="child4Text" presStyleLbl="bgAcc1" presStyleIdx="3" presStyleCnt="4">
        <dgm:presLayoutVars>
          <dgm:bulletEnabled val="1"/>
        </dgm:presLayoutVars>
      </dgm:prSet>
      <dgm:spPr/>
    </dgm:pt>
    <dgm:pt modelId="{A6A60C55-AA7E-44BB-A9D1-C4A189A46B01}" type="pres">
      <dgm:prSet presAssocID="{9EF77C3D-A5C0-40E4-8BC9-6B0F87A6B99F}" presName="childPlaceholder" presStyleCnt="0"/>
      <dgm:spPr/>
    </dgm:pt>
    <dgm:pt modelId="{DF8EDCEC-F39A-42E5-988E-65F9035C8A65}" type="pres">
      <dgm:prSet presAssocID="{9EF77C3D-A5C0-40E4-8BC9-6B0F87A6B99F}" presName="circle" presStyleCnt="0"/>
      <dgm:spPr/>
    </dgm:pt>
    <dgm:pt modelId="{53241434-3849-4B92-8A01-C7475074F60C}" type="pres">
      <dgm:prSet presAssocID="{9EF77C3D-A5C0-40E4-8BC9-6B0F87A6B99F}" presName="quadrant1" presStyleLbl="node1" presStyleIdx="0" presStyleCnt="4">
        <dgm:presLayoutVars>
          <dgm:chMax val="1"/>
          <dgm:bulletEnabled val="1"/>
        </dgm:presLayoutVars>
      </dgm:prSet>
      <dgm:spPr/>
    </dgm:pt>
    <dgm:pt modelId="{A0E476B0-00C1-4DE0-9E38-AAC9D7DF2E65}" type="pres">
      <dgm:prSet presAssocID="{9EF77C3D-A5C0-40E4-8BC9-6B0F87A6B99F}" presName="quadrant2" presStyleLbl="node1" presStyleIdx="1" presStyleCnt="4">
        <dgm:presLayoutVars>
          <dgm:chMax val="1"/>
          <dgm:bulletEnabled val="1"/>
        </dgm:presLayoutVars>
      </dgm:prSet>
      <dgm:spPr/>
    </dgm:pt>
    <dgm:pt modelId="{5D18A044-F068-40E6-8A7E-C559F0841A28}" type="pres">
      <dgm:prSet presAssocID="{9EF77C3D-A5C0-40E4-8BC9-6B0F87A6B99F}" presName="quadrant3" presStyleLbl="node1" presStyleIdx="2" presStyleCnt="4">
        <dgm:presLayoutVars>
          <dgm:chMax val="1"/>
          <dgm:bulletEnabled val="1"/>
        </dgm:presLayoutVars>
      </dgm:prSet>
      <dgm:spPr/>
    </dgm:pt>
    <dgm:pt modelId="{97E18604-E5A2-4A8E-A71B-F1930F8844D7}" type="pres">
      <dgm:prSet presAssocID="{9EF77C3D-A5C0-40E4-8BC9-6B0F87A6B99F}" presName="quadrant4" presStyleLbl="node1" presStyleIdx="3" presStyleCnt="4">
        <dgm:presLayoutVars>
          <dgm:chMax val="1"/>
          <dgm:bulletEnabled val="1"/>
        </dgm:presLayoutVars>
      </dgm:prSet>
      <dgm:spPr/>
    </dgm:pt>
    <dgm:pt modelId="{1BD5562C-722B-47D5-9DA3-A76DD07DDD5B}" type="pres">
      <dgm:prSet presAssocID="{9EF77C3D-A5C0-40E4-8BC9-6B0F87A6B99F}" presName="quadrantPlaceholder" presStyleCnt="0"/>
      <dgm:spPr/>
    </dgm:pt>
    <dgm:pt modelId="{9899CF8A-F538-447E-99AF-A80A15CED74D}" type="pres">
      <dgm:prSet presAssocID="{9EF77C3D-A5C0-40E4-8BC9-6B0F87A6B99F}" presName="center1" presStyleLbl="fgShp" presStyleIdx="0" presStyleCnt="2"/>
      <dgm:spPr/>
    </dgm:pt>
    <dgm:pt modelId="{B136E1C5-C90F-4872-9CBC-059D3616403F}" type="pres">
      <dgm:prSet presAssocID="{9EF77C3D-A5C0-40E4-8BC9-6B0F87A6B99F}" presName="center2" presStyleLbl="fgShp" presStyleIdx="1" presStyleCnt="2"/>
      <dgm:spPr/>
    </dgm:pt>
  </dgm:ptLst>
  <dgm:cxnLst>
    <dgm:cxn modelId="{C29EF909-B95E-42AF-8813-89543F07BE71}" type="presOf" srcId="{02ADEADA-3949-4C27-A1F3-6BAC2DC74AF8}" destId="{AC8C43AE-9EF7-4CF5-9372-46E67588131C}" srcOrd="0" destOrd="2" presId="urn:microsoft.com/office/officeart/2005/8/layout/cycle4"/>
    <dgm:cxn modelId="{84A3600B-5111-4904-87DF-A6B69876C067}" type="presOf" srcId="{A1EFA024-B071-443E-9BDA-00611F07C392}" destId="{97E18604-E5A2-4A8E-A71B-F1930F8844D7}" srcOrd="0" destOrd="0" presId="urn:microsoft.com/office/officeart/2005/8/layout/cycle4"/>
    <dgm:cxn modelId="{A057FB13-47A8-4990-AC50-C58FE002EF5A}" type="presOf" srcId="{CC9C77A7-27D3-43F6-BAE2-C4346AEF4392}" destId="{2852A168-FCE0-4045-884E-DB0531ABA29B}" srcOrd="1" destOrd="0" presId="urn:microsoft.com/office/officeart/2005/8/layout/cycle4"/>
    <dgm:cxn modelId="{25818319-9054-47FF-B721-7B521EF0F5C5}" type="presOf" srcId="{45AD1A6A-E30F-4E3A-BA05-D90AC2F7A52C}" destId="{16B2FCCA-63EB-4F4A-8DF9-1D12B352EE19}" srcOrd="1" destOrd="0" presId="urn:microsoft.com/office/officeart/2005/8/layout/cycle4"/>
    <dgm:cxn modelId="{F4ECF11C-464B-480B-BB42-8C192F6D3590}" srcId="{1AF961D4-EA24-4382-A7ED-BAB4E2409066}" destId="{45AD1A6A-E30F-4E3A-BA05-D90AC2F7A52C}" srcOrd="0" destOrd="0" parTransId="{3C0C732A-DDC0-4FF8-A61A-288DD777CA86}" sibTransId="{99196FDC-6ED9-4FC6-8B82-0759E12C87F7}"/>
    <dgm:cxn modelId="{2927F726-1CEA-4FEB-B202-465C5F333DF3}" type="presOf" srcId="{54025979-EABA-47C0-8B92-5409F5C00876}" destId="{AC8C43AE-9EF7-4CF5-9372-46E67588131C}" srcOrd="0" destOrd="1" presId="urn:microsoft.com/office/officeart/2005/8/layout/cycle4"/>
    <dgm:cxn modelId="{86ECFA29-1B5E-4BA0-8424-FCEE72BC9BCB}" srcId="{1AF961D4-EA24-4382-A7ED-BAB4E2409066}" destId="{AB50A0FE-41C8-4574-9717-FAD090E27E1C}" srcOrd="1" destOrd="0" parTransId="{BAF7814C-2BEE-425A-982F-68C2E46A7922}" sibTransId="{87F754D0-2A53-4D97-B7F3-8EBE413A1318}"/>
    <dgm:cxn modelId="{48508239-4BE4-42B3-ACF7-16B6C855766B}" srcId="{4FF4D9C5-785D-489C-8D91-C6A19475CB93}" destId="{02ADEADA-3949-4C27-A1F3-6BAC2DC74AF8}" srcOrd="2" destOrd="0" parTransId="{81586357-209D-4F8A-B6C5-69C2A70351E0}" sibTransId="{AB555759-2D9B-427B-BECC-838DD58AC669}"/>
    <dgm:cxn modelId="{CB45063F-8654-4011-8FEC-ED7440C532D7}" srcId="{9EF77C3D-A5C0-40E4-8BC9-6B0F87A6B99F}" destId="{1AF961D4-EA24-4382-A7ED-BAB4E2409066}" srcOrd="2" destOrd="0" parTransId="{D13C2924-9C34-4DA5-938C-4EBC40102F53}" sibTransId="{139864D1-201C-406B-8ED6-CC1FCC0E0516}"/>
    <dgm:cxn modelId="{24AFFD3F-29AC-401D-93BA-B10F43ED8F14}" srcId="{4FF4D9C5-785D-489C-8D91-C6A19475CB93}" destId="{54025979-EABA-47C0-8B92-5409F5C00876}" srcOrd="1" destOrd="0" parTransId="{2B76444D-50AC-49BC-B1EB-C12515891676}" sibTransId="{1F82F6CB-FDD3-4F78-91A2-A313ECA7EE4C}"/>
    <dgm:cxn modelId="{B28B575D-E1C8-4117-BDA5-8B149775E04B}" srcId="{9EF77C3D-A5C0-40E4-8BC9-6B0F87A6B99F}" destId="{FA293626-7E8F-4462-8502-FF8D07E42E74}" srcOrd="1" destOrd="0" parTransId="{062B9AF0-689B-4E24-B2B8-744A90CC1EA8}" sibTransId="{B82F1CD9-EEA5-4324-BF91-EF655AFA88FB}"/>
    <dgm:cxn modelId="{08A79263-4843-4409-9CA7-376F88273A43}" srcId="{A1EFA024-B071-443E-9BDA-00611F07C392}" destId="{B7E02998-3C2F-4923-9860-AF3A8628D95F}" srcOrd="1" destOrd="0" parTransId="{C4BA0E53-9ED1-4EF7-9856-D47E00F87C47}" sibTransId="{0BA8F5A5-0493-4F95-80E6-D675ACAB675D}"/>
    <dgm:cxn modelId="{1C6BD744-E0E5-4F05-95F3-338D0149FB87}" srcId="{9EF77C3D-A5C0-40E4-8BC9-6B0F87A6B99F}" destId="{A1EFA024-B071-443E-9BDA-00611F07C392}" srcOrd="3" destOrd="0" parTransId="{B1940828-E170-4E22-8F5F-5294818C1042}" sibTransId="{EE1FC955-CC7D-4697-AC33-AA8E6FA38B98}"/>
    <dgm:cxn modelId="{FAFBC768-DCBD-49B1-ABD0-A66FF39CD727}" type="presOf" srcId="{54025979-EABA-47C0-8B92-5409F5C00876}" destId="{2852A168-FCE0-4045-884E-DB0531ABA29B}" srcOrd="1" destOrd="1" presId="urn:microsoft.com/office/officeart/2005/8/layout/cycle4"/>
    <dgm:cxn modelId="{AA75C979-57DD-4335-AE28-31E313C1F3DF}" srcId="{A1EFA024-B071-443E-9BDA-00611F07C392}" destId="{5F20DD15-E3EA-400B-B997-78E613467BAB}" srcOrd="0" destOrd="0" parTransId="{62A24492-C5D8-4F01-96B5-D003FE1FEE02}" sibTransId="{4790EE40-6DED-4A08-9E0B-175341A8457E}"/>
    <dgm:cxn modelId="{F0A6C188-CE16-4719-9BC7-FA3253D523E9}" type="presOf" srcId="{9EF77C3D-A5C0-40E4-8BC9-6B0F87A6B99F}" destId="{0965D3F0-3763-479C-A31F-E9765D00F596}" srcOrd="0" destOrd="0" presId="urn:microsoft.com/office/officeart/2005/8/layout/cycle4"/>
    <dgm:cxn modelId="{39CCFD90-C5C6-46A9-B964-64940DFA3AA7}" type="presOf" srcId="{FA293626-7E8F-4462-8502-FF8D07E42E74}" destId="{A0E476B0-00C1-4DE0-9E38-AAC9D7DF2E65}" srcOrd="0" destOrd="0" presId="urn:microsoft.com/office/officeart/2005/8/layout/cycle4"/>
    <dgm:cxn modelId="{2F50F893-D0A0-41E6-8B31-E170468E907D}" type="presOf" srcId="{1AF961D4-EA24-4382-A7ED-BAB4E2409066}" destId="{5D18A044-F068-40E6-8A7E-C559F0841A28}" srcOrd="0" destOrd="0" presId="urn:microsoft.com/office/officeart/2005/8/layout/cycle4"/>
    <dgm:cxn modelId="{B1E334A3-B3EE-4DEE-B0B1-9B215D591169}" type="presOf" srcId="{1C9558E3-CA26-4A5C-A173-D31FE57C81FA}" destId="{6B80721C-AFD9-4BF8-B9B2-A0F5EB545DBD}" srcOrd="1" destOrd="0" presId="urn:microsoft.com/office/officeart/2005/8/layout/cycle4"/>
    <dgm:cxn modelId="{62DA20A5-4E1E-4ADC-8C89-811A08057FC8}" type="presOf" srcId="{45AD1A6A-E30F-4E3A-BA05-D90AC2F7A52C}" destId="{BEA572C8-C329-49A9-AA42-B80DC76CF040}" srcOrd="0" destOrd="0" presId="urn:microsoft.com/office/officeart/2005/8/layout/cycle4"/>
    <dgm:cxn modelId="{46723FCB-0886-4D33-B9C1-0DC6599DABB9}" srcId="{4FF4D9C5-785D-489C-8D91-C6A19475CB93}" destId="{CC9C77A7-27D3-43F6-BAE2-C4346AEF4392}" srcOrd="0" destOrd="0" parTransId="{506CA04E-B19E-479E-8E4F-78EF531276E2}" sibTransId="{99D54FDA-5785-416D-8DA1-BEE44C5DD185}"/>
    <dgm:cxn modelId="{D68D17CF-C021-4E6C-9909-831B81B2FFC8}" type="presOf" srcId="{5F20DD15-E3EA-400B-B997-78E613467BAB}" destId="{CDB52EB6-6CD9-448D-98D6-8320E96C36CE}" srcOrd="1" destOrd="0" presId="urn:microsoft.com/office/officeart/2005/8/layout/cycle4"/>
    <dgm:cxn modelId="{86E99ED1-5C34-426C-8E0B-C3F0B6EF0882}" type="presOf" srcId="{4FF4D9C5-785D-489C-8D91-C6A19475CB93}" destId="{53241434-3849-4B92-8A01-C7475074F60C}" srcOrd="0" destOrd="0" presId="urn:microsoft.com/office/officeart/2005/8/layout/cycle4"/>
    <dgm:cxn modelId="{9E6A7BD3-D044-4B10-918A-12F55708C110}" type="presOf" srcId="{B7E02998-3C2F-4923-9860-AF3A8628D95F}" destId="{CDB52EB6-6CD9-448D-98D6-8320E96C36CE}" srcOrd="1" destOrd="1" presId="urn:microsoft.com/office/officeart/2005/8/layout/cycle4"/>
    <dgm:cxn modelId="{E12CF8D3-04FE-496E-B4DC-159FA18BE87F}" srcId="{9EF77C3D-A5C0-40E4-8BC9-6B0F87A6B99F}" destId="{4FF4D9C5-785D-489C-8D91-C6A19475CB93}" srcOrd="0" destOrd="0" parTransId="{C180F59D-6AB9-485F-9E8D-0839649E2FCA}" sibTransId="{A33F853F-9310-4B92-A389-53534668B430}"/>
    <dgm:cxn modelId="{0E49E7D9-0530-4C6C-9CD0-13CC34968A54}" type="presOf" srcId="{AB50A0FE-41C8-4574-9717-FAD090E27E1C}" destId="{BEA572C8-C329-49A9-AA42-B80DC76CF040}" srcOrd="0" destOrd="1" presId="urn:microsoft.com/office/officeart/2005/8/layout/cycle4"/>
    <dgm:cxn modelId="{E28639DF-0149-4648-9A2F-7BEEF100FC2B}" type="presOf" srcId="{AB50A0FE-41C8-4574-9717-FAD090E27E1C}" destId="{16B2FCCA-63EB-4F4A-8DF9-1D12B352EE19}" srcOrd="1" destOrd="1" presId="urn:microsoft.com/office/officeart/2005/8/layout/cycle4"/>
    <dgm:cxn modelId="{670E04E1-57CE-4B0F-8ECD-4DF28C57F74E}" type="presOf" srcId="{1C9558E3-CA26-4A5C-A173-D31FE57C81FA}" destId="{309190A8-7E20-4A58-B7B7-5741883A3775}" srcOrd="0" destOrd="0" presId="urn:microsoft.com/office/officeart/2005/8/layout/cycle4"/>
    <dgm:cxn modelId="{AEF6C9E6-131F-4816-A3EC-3A12D44A3818}" type="presOf" srcId="{5F20DD15-E3EA-400B-B997-78E613467BAB}" destId="{9630A89F-1D90-45C1-BC76-A2C4598EC74C}" srcOrd="0" destOrd="0" presId="urn:microsoft.com/office/officeart/2005/8/layout/cycle4"/>
    <dgm:cxn modelId="{00C4D9E8-98DF-407A-863A-6E3898FF2F14}" type="presOf" srcId="{02ADEADA-3949-4C27-A1F3-6BAC2DC74AF8}" destId="{2852A168-FCE0-4045-884E-DB0531ABA29B}" srcOrd="1" destOrd="2" presId="urn:microsoft.com/office/officeart/2005/8/layout/cycle4"/>
    <dgm:cxn modelId="{9FAC7CED-1E65-431C-A5E8-F08FDAEE2BAC}" type="presOf" srcId="{B7E02998-3C2F-4923-9860-AF3A8628D95F}" destId="{9630A89F-1D90-45C1-BC76-A2C4598EC74C}" srcOrd="0" destOrd="1" presId="urn:microsoft.com/office/officeart/2005/8/layout/cycle4"/>
    <dgm:cxn modelId="{7D6FF6F0-B275-4020-B40F-E96C3774F16E}" srcId="{FA293626-7E8F-4462-8502-FF8D07E42E74}" destId="{1C9558E3-CA26-4A5C-A173-D31FE57C81FA}" srcOrd="0" destOrd="0" parTransId="{BF2A9E3A-0A16-4FA3-B496-2E54EE66DD80}" sibTransId="{A0EFD30F-DCC3-40CC-9E9E-B67ABA9A7724}"/>
    <dgm:cxn modelId="{A2266BF7-4FDA-46E5-B9BD-246064628560}" type="presOf" srcId="{CC9C77A7-27D3-43F6-BAE2-C4346AEF4392}" destId="{AC8C43AE-9EF7-4CF5-9372-46E67588131C}" srcOrd="0" destOrd="0" presId="urn:microsoft.com/office/officeart/2005/8/layout/cycle4"/>
    <dgm:cxn modelId="{C69DB47A-AD5E-487D-81D1-C60BF1A1DA31}" type="presParOf" srcId="{0965D3F0-3763-479C-A31F-E9765D00F596}" destId="{ED5CF315-732E-445F-9051-809A06ED03C8}" srcOrd="0" destOrd="0" presId="urn:microsoft.com/office/officeart/2005/8/layout/cycle4"/>
    <dgm:cxn modelId="{43E875D9-FD4D-443E-BDD1-15F3D0019DE9}" type="presParOf" srcId="{ED5CF315-732E-445F-9051-809A06ED03C8}" destId="{51B06E62-5732-49B2-84EC-E698263DBAD0}" srcOrd="0" destOrd="0" presId="urn:microsoft.com/office/officeart/2005/8/layout/cycle4"/>
    <dgm:cxn modelId="{C873FFC4-3384-4EF8-85D7-C6BDFC7D9D91}" type="presParOf" srcId="{51B06E62-5732-49B2-84EC-E698263DBAD0}" destId="{AC8C43AE-9EF7-4CF5-9372-46E67588131C}" srcOrd="0" destOrd="0" presId="urn:microsoft.com/office/officeart/2005/8/layout/cycle4"/>
    <dgm:cxn modelId="{8F6F973F-FD3F-4178-AC9B-28EBBA818AF0}" type="presParOf" srcId="{51B06E62-5732-49B2-84EC-E698263DBAD0}" destId="{2852A168-FCE0-4045-884E-DB0531ABA29B}" srcOrd="1" destOrd="0" presId="urn:microsoft.com/office/officeart/2005/8/layout/cycle4"/>
    <dgm:cxn modelId="{9A4DB4F7-702C-4850-84C4-78BB6C970594}" type="presParOf" srcId="{ED5CF315-732E-445F-9051-809A06ED03C8}" destId="{DBC782F4-7B05-43C0-97A4-1DAEDFD3C83E}" srcOrd="1" destOrd="0" presId="urn:microsoft.com/office/officeart/2005/8/layout/cycle4"/>
    <dgm:cxn modelId="{C8D4DE4E-126A-461B-B9D4-EC70D56436D2}" type="presParOf" srcId="{DBC782F4-7B05-43C0-97A4-1DAEDFD3C83E}" destId="{309190A8-7E20-4A58-B7B7-5741883A3775}" srcOrd="0" destOrd="0" presId="urn:microsoft.com/office/officeart/2005/8/layout/cycle4"/>
    <dgm:cxn modelId="{B1B727F6-42EC-4D7A-AA92-8D9A9938C5BA}" type="presParOf" srcId="{DBC782F4-7B05-43C0-97A4-1DAEDFD3C83E}" destId="{6B80721C-AFD9-4BF8-B9B2-A0F5EB545DBD}" srcOrd="1" destOrd="0" presId="urn:microsoft.com/office/officeart/2005/8/layout/cycle4"/>
    <dgm:cxn modelId="{B4AFA95E-DA9C-4EF2-9246-E3171D804C28}" type="presParOf" srcId="{ED5CF315-732E-445F-9051-809A06ED03C8}" destId="{DFE21D27-0C36-4D15-B004-5C7DE093EBAA}" srcOrd="2" destOrd="0" presId="urn:microsoft.com/office/officeart/2005/8/layout/cycle4"/>
    <dgm:cxn modelId="{8DAD3193-88AD-4EA2-B92F-7AAD8A9391EA}" type="presParOf" srcId="{DFE21D27-0C36-4D15-B004-5C7DE093EBAA}" destId="{BEA572C8-C329-49A9-AA42-B80DC76CF040}" srcOrd="0" destOrd="0" presId="urn:microsoft.com/office/officeart/2005/8/layout/cycle4"/>
    <dgm:cxn modelId="{5A0C8849-F913-48FF-83C0-CF91BFAC494C}" type="presParOf" srcId="{DFE21D27-0C36-4D15-B004-5C7DE093EBAA}" destId="{16B2FCCA-63EB-4F4A-8DF9-1D12B352EE19}" srcOrd="1" destOrd="0" presId="urn:microsoft.com/office/officeart/2005/8/layout/cycle4"/>
    <dgm:cxn modelId="{172BD80E-BBAD-4EAE-8BE4-D40AE400EF7D}" type="presParOf" srcId="{ED5CF315-732E-445F-9051-809A06ED03C8}" destId="{5226B13E-4527-4BCB-B123-B9EB40F9B4E8}" srcOrd="3" destOrd="0" presId="urn:microsoft.com/office/officeart/2005/8/layout/cycle4"/>
    <dgm:cxn modelId="{0C903885-7502-43FF-8A49-2A81A24C3E0A}" type="presParOf" srcId="{5226B13E-4527-4BCB-B123-B9EB40F9B4E8}" destId="{9630A89F-1D90-45C1-BC76-A2C4598EC74C}" srcOrd="0" destOrd="0" presId="urn:microsoft.com/office/officeart/2005/8/layout/cycle4"/>
    <dgm:cxn modelId="{3C823188-21E7-427D-BB34-62954E5616CC}" type="presParOf" srcId="{5226B13E-4527-4BCB-B123-B9EB40F9B4E8}" destId="{CDB52EB6-6CD9-448D-98D6-8320E96C36CE}" srcOrd="1" destOrd="0" presId="urn:microsoft.com/office/officeart/2005/8/layout/cycle4"/>
    <dgm:cxn modelId="{86ABD432-1A44-471C-93E6-8D8AD107765A}" type="presParOf" srcId="{ED5CF315-732E-445F-9051-809A06ED03C8}" destId="{A6A60C55-AA7E-44BB-A9D1-C4A189A46B01}" srcOrd="4" destOrd="0" presId="urn:microsoft.com/office/officeart/2005/8/layout/cycle4"/>
    <dgm:cxn modelId="{87414A85-0C4D-4319-8782-0D5E0A79C6A9}" type="presParOf" srcId="{0965D3F0-3763-479C-A31F-E9765D00F596}" destId="{DF8EDCEC-F39A-42E5-988E-65F9035C8A65}" srcOrd="1" destOrd="0" presId="urn:microsoft.com/office/officeart/2005/8/layout/cycle4"/>
    <dgm:cxn modelId="{7BEE58CA-5556-40E0-9CAC-C71F9FDB3850}" type="presParOf" srcId="{DF8EDCEC-F39A-42E5-988E-65F9035C8A65}" destId="{53241434-3849-4B92-8A01-C7475074F60C}" srcOrd="0" destOrd="0" presId="urn:microsoft.com/office/officeart/2005/8/layout/cycle4"/>
    <dgm:cxn modelId="{E72A9E70-FFD6-41C9-8795-C295829751CF}" type="presParOf" srcId="{DF8EDCEC-F39A-42E5-988E-65F9035C8A65}" destId="{A0E476B0-00C1-4DE0-9E38-AAC9D7DF2E65}" srcOrd="1" destOrd="0" presId="urn:microsoft.com/office/officeart/2005/8/layout/cycle4"/>
    <dgm:cxn modelId="{F62F775A-7338-4220-8AD1-79DAB151CA9F}" type="presParOf" srcId="{DF8EDCEC-F39A-42E5-988E-65F9035C8A65}" destId="{5D18A044-F068-40E6-8A7E-C559F0841A28}" srcOrd="2" destOrd="0" presId="urn:microsoft.com/office/officeart/2005/8/layout/cycle4"/>
    <dgm:cxn modelId="{5DC02A15-7CB2-4F5C-B3E0-5221797B0BB2}" type="presParOf" srcId="{DF8EDCEC-F39A-42E5-988E-65F9035C8A65}" destId="{97E18604-E5A2-4A8E-A71B-F1930F8844D7}" srcOrd="3" destOrd="0" presId="urn:microsoft.com/office/officeart/2005/8/layout/cycle4"/>
    <dgm:cxn modelId="{E52B0F8F-000B-4B9F-98CD-3459429C5FCA}" type="presParOf" srcId="{DF8EDCEC-F39A-42E5-988E-65F9035C8A65}" destId="{1BD5562C-722B-47D5-9DA3-A76DD07DDD5B}" srcOrd="4" destOrd="0" presId="urn:microsoft.com/office/officeart/2005/8/layout/cycle4"/>
    <dgm:cxn modelId="{5B8B6123-C761-4306-9DDB-3F2956144EB9}" type="presParOf" srcId="{0965D3F0-3763-479C-A31F-E9765D00F596}" destId="{9899CF8A-F538-447E-99AF-A80A15CED74D}" srcOrd="2" destOrd="0" presId="urn:microsoft.com/office/officeart/2005/8/layout/cycle4"/>
    <dgm:cxn modelId="{F25D0FEB-8048-4CE4-A127-B5BC65AD6C74}" type="presParOf" srcId="{0965D3F0-3763-479C-A31F-E9765D00F596}" destId="{B136E1C5-C90F-4872-9CBC-059D3616403F}" srcOrd="3" destOrd="0" presId="urn:microsoft.com/office/officeart/2005/8/layout/cycle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EC41C0-75FC-4AE3-AD9D-A948B23D682C}" type="doc">
      <dgm:prSet loTypeId="urn:microsoft.com/office/officeart/2011/layout/HexagonRadial" loCatId="cycle" qsTypeId="urn:microsoft.com/office/officeart/2005/8/quickstyle/simple1" qsCatId="simple" csTypeId="urn:microsoft.com/office/officeart/2005/8/colors/accent1_1" csCatId="accent1" phldr="1"/>
      <dgm:spPr/>
      <dgm:t>
        <a:bodyPr/>
        <a:lstStyle/>
        <a:p>
          <a:endParaRPr lang="en-GB"/>
        </a:p>
      </dgm:t>
    </dgm:pt>
    <dgm:pt modelId="{1CA6E45E-1A6B-4B27-9FB6-58F5802C2FA1}">
      <dgm:prSet phldrT="[Text]" custT="1"/>
      <dgm:spPr>
        <a:xfrm>
          <a:off x="1591442" y="1256055"/>
          <a:ext cx="918904" cy="738763"/>
        </a:xfrm>
        <a:prstGeom prst="hexagon">
          <a:avLst>
            <a:gd name="adj" fmla="val 28570"/>
            <a:gd name="vf" fmla="val 115470"/>
          </a:avLst>
        </a:prstGeom>
      </dgm:spPr>
      <dgm:t>
        <a:bodyPr/>
        <a:lstStyle/>
        <a:p>
          <a:pPr algn="ctr">
            <a:buNone/>
          </a:pPr>
          <a:r>
            <a:rPr lang="en-GB" sz="1000" b="1">
              <a:latin typeface="Calibri" panose="020F0502020204030204"/>
              <a:ea typeface="+mn-ea"/>
              <a:cs typeface="+mn-cs"/>
            </a:rPr>
            <a:t>Scrutiny learning events </a:t>
          </a:r>
        </a:p>
      </dgm:t>
    </dgm:pt>
    <dgm:pt modelId="{827431E7-3EB9-47C6-887F-EBDA0D825C2C}" type="parTrans" cxnId="{D9D6374C-50DF-419D-9A03-B75BE16D48BE}">
      <dgm:prSet/>
      <dgm:spPr/>
      <dgm:t>
        <a:bodyPr/>
        <a:lstStyle/>
        <a:p>
          <a:pPr algn="ctr"/>
          <a:endParaRPr lang="en-GB"/>
        </a:p>
      </dgm:t>
    </dgm:pt>
    <dgm:pt modelId="{99DB026E-B858-4D46-AEB1-866BF383044C}" type="sibTrans" cxnId="{D9D6374C-50DF-419D-9A03-B75BE16D48BE}">
      <dgm:prSet/>
      <dgm:spPr/>
      <dgm:t>
        <a:bodyPr/>
        <a:lstStyle/>
        <a:p>
          <a:pPr algn="ctr"/>
          <a:endParaRPr lang="en-GB"/>
        </a:p>
      </dgm:t>
    </dgm:pt>
    <dgm:pt modelId="{EB8B156E-AAE3-4967-A40B-D0DD6A5C254C}">
      <dgm:prSet phldrT="[Text]" custT="1"/>
      <dgm:spPr>
        <a:xfrm>
          <a:off x="1463780" y="-10467"/>
          <a:ext cx="1179190" cy="966058"/>
        </a:xfrm>
        <a:prstGeom prst="hexagon">
          <a:avLst>
            <a:gd name="adj" fmla="val 28570"/>
            <a:gd name="vf" fmla="val 115470"/>
          </a:avLst>
        </a:prstGeom>
      </dgm:spPr>
      <dgm:t>
        <a:bodyPr/>
        <a:lstStyle/>
        <a:p>
          <a:pPr algn="ctr">
            <a:buNone/>
          </a:pPr>
          <a:r>
            <a:rPr lang="en-GB" sz="700">
              <a:latin typeface="Calibri" panose="020F0502020204030204"/>
              <a:ea typeface="+mn-ea"/>
              <a:cs typeface="+mn-cs"/>
            </a:rPr>
            <a:t>Learning from Direct observation of practice </a:t>
          </a:r>
        </a:p>
      </dgm:t>
    </dgm:pt>
    <dgm:pt modelId="{E489CB24-C596-4BE4-BCEA-3F02F5206C03}" type="parTrans" cxnId="{D44A7E76-D0C4-478F-983D-3DF75D51A7D4}">
      <dgm:prSet/>
      <dgm:spPr/>
      <dgm:t>
        <a:bodyPr/>
        <a:lstStyle/>
        <a:p>
          <a:pPr algn="ctr"/>
          <a:endParaRPr lang="en-GB"/>
        </a:p>
      </dgm:t>
    </dgm:pt>
    <dgm:pt modelId="{78D42D00-2FAC-4A92-8DB9-E9929E0D5842}" type="sibTrans" cxnId="{D44A7E76-D0C4-478F-983D-3DF75D51A7D4}">
      <dgm:prSet/>
      <dgm:spPr/>
      <dgm:t>
        <a:bodyPr/>
        <a:lstStyle/>
        <a:p>
          <a:pPr algn="ctr"/>
          <a:endParaRPr lang="en-GB"/>
        </a:p>
      </dgm:t>
    </dgm:pt>
    <dgm:pt modelId="{5EB14C31-91DB-453B-8988-BC1AA8B246B9}">
      <dgm:prSet phldrT="[Text]" custT="1"/>
      <dgm:spPr>
        <a:xfrm>
          <a:off x="2465711" y="570847"/>
          <a:ext cx="1179190" cy="966058"/>
        </a:xfrm>
        <a:prstGeom prst="hexagon">
          <a:avLst>
            <a:gd name="adj" fmla="val 28570"/>
            <a:gd name="vf" fmla="val 115470"/>
          </a:avLst>
        </a:prstGeom>
        <a:solidFill>
          <a:schemeClr val="bg1"/>
        </a:solidFill>
      </dgm:spPr>
      <dgm:t>
        <a:bodyPr/>
        <a:lstStyle/>
        <a:p>
          <a:pPr algn="ctr">
            <a:buNone/>
          </a:pPr>
          <a:r>
            <a:rPr lang="en-GB" sz="700">
              <a:latin typeface="Calibri" panose="020F0502020204030204"/>
              <a:ea typeface="+mn-ea"/>
              <a:cs typeface="+mn-cs"/>
            </a:rPr>
            <a:t>Learning from Performance Management  Information and Data</a:t>
          </a:r>
        </a:p>
      </dgm:t>
    </dgm:pt>
    <dgm:pt modelId="{E47ED18D-0391-4FE9-8A2D-A7CC17DDDCBE}" type="parTrans" cxnId="{03BDC9FA-3859-4EA0-9E43-247BD7A98A01}">
      <dgm:prSet/>
      <dgm:spPr/>
      <dgm:t>
        <a:bodyPr/>
        <a:lstStyle/>
        <a:p>
          <a:pPr algn="ctr"/>
          <a:endParaRPr lang="en-GB"/>
        </a:p>
      </dgm:t>
    </dgm:pt>
    <dgm:pt modelId="{E955E2D4-5D59-42C9-8787-ABEB3FD12DBF}" type="sibTrans" cxnId="{03BDC9FA-3859-4EA0-9E43-247BD7A98A01}">
      <dgm:prSet/>
      <dgm:spPr/>
      <dgm:t>
        <a:bodyPr/>
        <a:lstStyle/>
        <a:p>
          <a:pPr algn="ctr"/>
          <a:endParaRPr lang="en-GB"/>
        </a:p>
      </dgm:t>
    </dgm:pt>
    <dgm:pt modelId="{6C981FA5-C8F4-4346-A703-6F3476B5159E}">
      <dgm:prSet phldrT="[Text]" custT="1"/>
      <dgm:spPr>
        <a:xfrm>
          <a:off x="2465711" y="1713644"/>
          <a:ext cx="1179190" cy="966058"/>
        </a:xfrm>
        <a:prstGeom prst="hexagon">
          <a:avLst>
            <a:gd name="adj" fmla="val 28570"/>
            <a:gd name="vf" fmla="val 115470"/>
          </a:avLst>
        </a:prstGeom>
      </dgm:spPr>
      <dgm:t>
        <a:bodyPr/>
        <a:lstStyle/>
        <a:p>
          <a:pPr algn="ctr">
            <a:buNone/>
          </a:pPr>
          <a:r>
            <a:rPr lang="en-GB" sz="600">
              <a:latin typeface="Calibri" panose="020F0502020204030204"/>
              <a:ea typeface="+mn-ea"/>
              <a:cs typeface="+mn-cs"/>
            </a:rPr>
            <a:t>Learning from Feedback</a:t>
          </a:r>
        </a:p>
        <a:p>
          <a:pPr algn="ctr">
            <a:buNone/>
          </a:pPr>
          <a:r>
            <a:rPr lang="en-GB" sz="600">
              <a:latin typeface="Calibri" panose="020F0502020204030204"/>
              <a:ea typeface="+mn-ea"/>
              <a:cs typeface="+mn-cs"/>
            </a:rPr>
            <a:t>voice of children &amp; families</a:t>
          </a:r>
        </a:p>
        <a:p>
          <a:pPr algn="ctr">
            <a:buNone/>
          </a:pPr>
          <a:r>
            <a:rPr lang="en-GB" sz="600">
              <a:latin typeface="Calibri" panose="020F0502020204030204"/>
              <a:ea typeface="+mn-ea"/>
              <a:cs typeface="+mn-cs"/>
            </a:rPr>
            <a:t>Compliments &amp; Complaints</a:t>
          </a:r>
        </a:p>
        <a:p>
          <a:pPr algn="ctr">
            <a:buNone/>
          </a:pPr>
          <a:r>
            <a:rPr lang="en-GB" sz="600">
              <a:latin typeface="Calibri" panose="020F0502020204030204"/>
              <a:ea typeface="+mn-ea"/>
              <a:cs typeface="+mn-cs"/>
            </a:rPr>
            <a:t>Practitioners</a:t>
          </a:r>
        </a:p>
        <a:p>
          <a:pPr algn="ctr">
            <a:buNone/>
          </a:pPr>
          <a:r>
            <a:rPr lang="en-GB" sz="600">
              <a:latin typeface="Calibri" panose="020F0502020204030204"/>
              <a:ea typeface="+mn-ea"/>
              <a:cs typeface="+mn-cs"/>
            </a:rPr>
            <a:t>Esclations</a:t>
          </a:r>
        </a:p>
        <a:p>
          <a:pPr algn="ctr">
            <a:buNone/>
          </a:pPr>
          <a:r>
            <a:rPr lang="en-GB" sz="600">
              <a:latin typeface="Calibri" panose="020F0502020204030204"/>
              <a:ea typeface="+mn-ea"/>
              <a:cs typeface="+mn-cs"/>
            </a:rPr>
            <a:t>Neglect champions </a:t>
          </a:r>
        </a:p>
      </dgm:t>
    </dgm:pt>
    <dgm:pt modelId="{94903668-5761-440E-A0E0-C3ECE7418D44}" type="parTrans" cxnId="{25D817F1-E3D0-4549-983A-658B860BC6AF}">
      <dgm:prSet/>
      <dgm:spPr/>
      <dgm:t>
        <a:bodyPr/>
        <a:lstStyle/>
        <a:p>
          <a:pPr algn="ctr"/>
          <a:endParaRPr lang="en-GB"/>
        </a:p>
      </dgm:t>
    </dgm:pt>
    <dgm:pt modelId="{8F596135-AFB7-4EEB-8731-22F7D7DE7B4B}" type="sibTrans" cxnId="{25D817F1-E3D0-4549-983A-658B860BC6AF}">
      <dgm:prSet/>
      <dgm:spPr/>
      <dgm:t>
        <a:bodyPr/>
        <a:lstStyle/>
        <a:p>
          <a:pPr algn="ctr"/>
          <a:endParaRPr lang="en-GB"/>
        </a:p>
      </dgm:t>
    </dgm:pt>
    <dgm:pt modelId="{830A4529-D402-4D3F-AA4C-9B1C42605E47}">
      <dgm:prSet phldrT="[Text]" custT="1"/>
      <dgm:spPr>
        <a:xfrm>
          <a:off x="1463780" y="2295608"/>
          <a:ext cx="1179190" cy="966058"/>
        </a:xfrm>
        <a:prstGeom prst="hexagon">
          <a:avLst>
            <a:gd name="adj" fmla="val 28570"/>
            <a:gd name="vf" fmla="val 115470"/>
          </a:avLst>
        </a:prstGeom>
      </dgm:spPr>
      <dgm:t>
        <a:bodyPr/>
        <a:lstStyle/>
        <a:p>
          <a:pPr algn="ctr">
            <a:buNone/>
          </a:pPr>
          <a:r>
            <a:rPr lang="en-GB" sz="700">
              <a:latin typeface="Calibri" panose="020F0502020204030204"/>
              <a:ea typeface="+mn-ea"/>
              <a:cs typeface="+mn-cs"/>
            </a:rPr>
            <a:t>Learning from self assessment and Peer Challenge </a:t>
          </a:r>
        </a:p>
      </dgm:t>
    </dgm:pt>
    <dgm:pt modelId="{5998625E-D794-4D22-A9A3-17A9401A8DBF}" type="parTrans" cxnId="{09DD7F40-C37C-4711-9048-D4C91C1DB160}">
      <dgm:prSet/>
      <dgm:spPr/>
      <dgm:t>
        <a:bodyPr/>
        <a:lstStyle/>
        <a:p>
          <a:pPr algn="ctr"/>
          <a:endParaRPr lang="en-GB"/>
        </a:p>
      </dgm:t>
    </dgm:pt>
    <dgm:pt modelId="{6F8A674B-37A4-463F-B79C-DF59F965BDC5}" type="sibTrans" cxnId="{09DD7F40-C37C-4711-9048-D4C91C1DB160}">
      <dgm:prSet/>
      <dgm:spPr/>
      <dgm:t>
        <a:bodyPr/>
        <a:lstStyle/>
        <a:p>
          <a:pPr algn="ctr"/>
          <a:endParaRPr lang="en-GB"/>
        </a:p>
      </dgm:t>
    </dgm:pt>
    <dgm:pt modelId="{17263BD2-0BAA-40F2-9FF5-C4A90DC0A4DE}">
      <dgm:prSet phldrT="[Text]" custT="1"/>
      <dgm:spPr>
        <a:xfrm>
          <a:off x="457197" y="1714294"/>
          <a:ext cx="1179190" cy="966058"/>
        </a:xfrm>
        <a:prstGeom prst="hexagon">
          <a:avLst>
            <a:gd name="adj" fmla="val 28570"/>
            <a:gd name="vf" fmla="val 115470"/>
          </a:avLst>
        </a:prstGeom>
      </dgm:spPr>
      <dgm:t>
        <a:bodyPr/>
        <a:lstStyle/>
        <a:p>
          <a:pPr algn="ctr">
            <a:buNone/>
          </a:pPr>
          <a:r>
            <a:rPr lang="en-GB" sz="600">
              <a:latin typeface="Calibri" panose="020F0502020204030204"/>
              <a:ea typeface="+mn-ea"/>
              <a:cs typeface="+mn-cs"/>
            </a:rPr>
            <a:t>Learning from Nationaland external  practice </a:t>
          </a:r>
        </a:p>
        <a:p>
          <a:pPr algn="ctr">
            <a:buNone/>
          </a:pPr>
          <a:r>
            <a:rPr lang="en-GB" sz="600">
              <a:latin typeface="Calibri" panose="020F0502020204030204"/>
              <a:ea typeface="+mn-ea"/>
              <a:cs typeface="+mn-cs"/>
            </a:rPr>
            <a:t>Research </a:t>
          </a:r>
        </a:p>
        <a:p>
          <a:pPr algn="ctr">
            <a:buNone/>
          </a:pPr>
          <a:r>
            <a:rPr lang="en-GB" sz="600">
              <a:latin typeface="Calibri" panose="020F0502020204030204"/>
              <a:ea typeface="+mn-ea"/>
              <a:cs typeface="+mn-cs"/>
            </a:rPr>
            <a:t>Partners in practice </a:t>
          </a:r>
        </a:p>
        <a:p>
          <a:pPr algn="ctr">
            <a:buNone/>
          </a:pPr>
          <a:r>
            <a:rPr lang="en-GB" sz="600">
              <a:latin typeface="Calibri" panose="020F0502020204030204"/>
              <a:ea typeface="+mn-ea"/>
              <a:cs typeface="+mn-cs"/>
            </a:rPr>
            <a:t>Pan Sussex</a:t>
          </a:r>
        </a:p>
        <a:p>
          <a:pPr algn="ctr">
            <a:buNone/>
          </a:pPr>
          <a:r>
            <a:rPr lang="en-GB" sz="600">
              <a:latin typeface="Calibri" panose="020F0502020204030204"/>
              <a:ea typeface="+mn-ea"/>
              <a:cs typeface="+mn-cs"/>
            </a:rPr>
            <a:t>National Safeguarding organisations</a:t>
          </a:r>
        </a:p>
      </dgm:t>
    </dgm:pt>
    <dgm:pt modelId="{DFBF5D4C-1A6E-47D4-81A9-1B0C7F789340}" type="parTrans" cxnId="{727266DA-E881-41AA-B51C-0260BF1AB02B}">
      <dgm:prSet/>
      <dgm:spPr/>
      <dgm:t>
        <a:bodyPr/>
        <a:lstStyle/>
        <a:p>
          <a:pPr algn="ctr"/>
          <a:endParaRPr lang="en-GB"/>
        </a:p>
      </dgm:t>
    </dgm:pt>
    <dgm:pt modelId="{B529A450-E2BD-4DE2-9706-9A471DFA1CF7}" type="sibTrans" cxnId="{727266DA-E881-41AA-B51C-0260BF1AB02B}">
      <dgm:prSet/>
      <dgm:spPr/>
      <dgm:t>
        <a:bodyPr/>
        <a:lstStyle/>
        <a:p>
          <a:pPr algn="ctr"/>
          <a:endParaRPr lang="en-GB"/>
        </a:p>
      </dgm:t>
    </dgm:pt>
    <dgm:pt modelId="{D128F0A0-896B-4F1C-BF26-7ADCC5808F84}">
      <dgm:prSet phldrT="[Text]" custT="1"/>
      <dgm:spPr>
        <a:xfrm>
          <a:off x="457197" y="569546"/>
          <a:ext cx="1179190" cy="966058"/>
        </a:xfrm>
        <a:prstGeom prst="hexagon">
          <a:avLst>
            <a:gd name="adj" fmla="val 28570"/>
            <a:gd name="vf" fmla="val 115470"/>
          </a:avLst>
        </a:prstGeom>
      </dgm:spPr>
      <dgm:t>
        <a:bodyPr/>
        <a:lstStyle/>
        <a:p>
          <a:pPr algn="ctr">
            <a:buNone/>
          </a:pPr>
          <a:r>
            <a:rPr lang="en-GB" sz="600">
              <a:latin typeface="Calibri" panose="020F0502020204030204"/>
              <a:ea typeface="+mn-ea"/>
              <a:cs typeface="+mn-cs"/>
            </a:rPr>
            <a:t>Learning from locat practice, Audits,</a:t>
          </a:r>
        </a:p>
        <a:p>
          <a:pPr algn="ctr">
            <a:buNone/>
          </a:pPr>
          <a:r>
            <a:rPr lang="en-GB" sz="600">
              <a:latin typeface="Calibri" panose="020F0502020204030204"/>
              <a:ea typeface="+mn-ea"/>
              <a:cs typeface="+mn-cs"/>
            </a:rPr>
            <a:t>SCR's and learning reviews</a:t>
          </a:r>
        </a:p>
        <a:p>
          <a:pPr algn="ctr">
            <a:buNone/>
          </a:pPr>
          <a:r>
            <a:rPr lang="en-GB" sz="600">
              <a:latin typeface="Calibri" panose="020F0502020204030204"/>
              <a:ea typeface="+mn-ea"/>
              <a:cs typeface="+mn-cs"/>
            </a:rPr>
            <a:t>LADO / CDOP</a:t>
          </a:r>
        </a:p>
        <a:p>
          <a:pPr algn="ctr">
            <a:buNone/>
          </a:pPr>
          <a:r>
            <a:rPr lang="en-GB" sz="600">
              <a:latin typeface="Calibri" panose="020F0502020204030204"/>
              <a:ea typeface="+mn-ea"/>
              <a:cs typeface="+mn-cs"/>
            </a:rPr>
            <a:t>Best practice evidence bank</a:t>
          </a:r>
        </a:p>
        <a:p>
          <a:pPr algn="ctr">
            <a:buNone/>
          </a:pPr>
          <a:r>
            <a:rPr lang="en-GB" sz="600">
              <a:latin typeface="Calibri" panose="020F0502020204030204"/>
              <a:ea typeface="+mn-ea"/>
              <a:cs typeface="+mn-cs"/>
            </a:rPr>
            <a:t>Inspections</a:t>
          </a:r>
        </a:p>
      </dgm:t>
    </dgm:pt>
    <dgm:pt modelId="{0516F8E3-45C0-41F2-9574-B27C8FC241BF}" type="parTrans" cxnId="{F3A1110D-D4A3-43A2-881A-9414A04BA4D4}">
      <dgm:prSet/>
      <dgm:spPr/>
      <dgm:t>
        <a:bodyPr/>
        <a:lstStyle/>
        <a:p>
          <a:pPr algn="ctr"/>
          <a:endParaRPr lang="en-GB"/>
        </a:p>
      </dgm:t>
    </dgm:pt>
    <dgm:pt modelId="{658AE15D-7179-4E0D-9CE0-B3C601FEEEBB}" type="sibTrans" cxnId="{F3A1110D-D4A3-43A2-881A-9414A04BA4D4}">
      <dgm:prSet/>
      <dgm:spPr/>
      <dgm:t>
        <a:bodyPr/>
        <a:lstStyle/>
        <a:p>
          <a:pPr algn="ctr"/>
          <a:endParaRPr lang="en-GB"/>
        </a:p>
      </dgm:t>
    </dgm:pt>
    <dgm:pt modelId="{1DF803E6-D383-4957-AB4A-660A2A71A732}" type="pres">
      <dgm:prSet presAssocID="{85EC41C0-75FC-4AE3-AD9D-A948B23D682C}" presName="Name0" presStyleCnt="0">
        <dgm:presLayoutVars>
          <dgm:chMax val="1"/>
          <dgm:chPref val="1"/>
          <dgm:dir/>
          <dgm:animOne val="branch"/>
          <dgm:animLvl val="lvl"/>
        </dgm:presLayoutVars>
      </dgm:prSet>
      <dgm:spPr/>
    </dgm:pt>
    <dgm:pt modelId="{65FD76EA-E30C-4949-A807-D28646271C45}" type="pres">
      <dgm:prSet presAssocID="{1CA6E45E-1A6B-4B27-9FB6-58F5802C2FA1}" presName="Parent" presStyleLbl="node0" presStyleIdx="0" presStyleCnt="1" custScaleX="68929" custScaleY="64062">
        <dgm:presLayoutVars>
          <dgm:chMax val="6"/>
          <dgm:chPref val="6"/>
        </dgm:presLayoutVars>
      </dgm:prSet>
      <dgm:spPr/>
    </dgm:pt>
    <dgm:pt modelId="{93FF37BD-982F-4E4F-B3E1-0A9F559E5AE2}" type="pres">
      <dgm:prSet presAssocID="{EB8B156E-AAE3-4967-A40B-D0DD6A5C254C}" presName="Accent1" presStyleCnt="0"/>
      <dgm:spPr/>
    </dgm:pt>
    <dgm:pt modelId="{EF4E7EB6-D2F9-4484-B7A6-7966D4ACA679}" type="pres">
      <dgm:prSet presAssocID="{EB8B156E-AAE3-4967-A40B-D0DD6A5C254C}" presName="Accent" presStyleLbl="bgShp" presStyleIdx="0" presStyleCnt="6"/>
      <dgm:spPr/>
    </dgm:pt>
    <dgm:pt modelId="{C050D972-80D5-42C3-8922-3070585CB98A}" type="pres">
      <dgm:prSet presAssocID="{EB8B156E-AAE3-4967-A40B-D0DD6A5C254C}" presName="Child1" presStyleLbl="node1" presStyleIdx="0" presStyleCnt="6" custScaleX="107937" custScaleY="102215">
        <dgm:presLayoutVars>
          <dgm:chMax val="0"/>
          <dgm:chPref val="0"/>
          <dgm:bulletEnabled val="1"/>
        </dgm:presLayoutVars>
      </dgm:prSet>
      <dgm:spPr/>
    </dgm:pt>
    <dgm:pt modelId="{E1FCFAA2-BCFD-4490-8E0A-1B9A9B260461}" type="pres">
      <dgm:prSet presAssocID="{5EB14C31-91DB-453B-8988-BC1AA8B246B9}" presName="Accent2" presStyleCnt="0"/>
      <dgm:spPr/>
    </dgm:pt>
    <dgm:pt modelId="{A9CD256A-4C64-4D38-B345-F35194511909}" type="pres">
      <dgm:prSet presAssocID="{5EB14C31-91DB-453B-8988-BC1AA8B246B9}" presName="Accent" presStyleLbl="bgShp" presStyleIdx="1" presStyleCnt="6"/>
      <dgm:spPr>
        <a:xfrm>
          <a:off x="2219123" y="497108"/>
          <a:ext cx="502981" cy="433384"/>
        </a:xfrm>
        <a:prstGeom prst="hexagon">
          <a:avLst>
            <a:gd name="adj" fmla="val 28900"/>
            <a:gd name="vf" fmla="val 115470"/>
          </a:avLst>
        </a:prstGeom>
        <a:solidFill>
          <a:schemeClr val="bg1"/>
        </a:solidFill>
      </dgm:spPr>
    </dgm:pt>
    <dgm:pt modelId="{F93AF9C7-7FAB-4E1B-8DFC-BBB559DCC97F}" type="pres">
      <dgm:prSet presAssocID="{5EB14C31-91DB-453B-8988-BC1AA8B246B9}" presName="Child2" presStyleLbl="node1" presStyleIdx="1" presStyleCnt="6" custScaleX="107937" custScaleY="102215">
        <dgm:presLayoutVars>
          <dgm:chMax val="0"/>
          <dgm:chPref val="0"/>
          <dgm:bulletEnabled val="1"/>
        </dgm:presLayoutVars>
      </dgm:prSet>
      <dgm:spPr/>
    </dgm:pt>
    <dgm:pt modelId="{CF2DDF5A-66F5-4725-8489-C1EA22286B2E}" type="pres">
      <dgm:prSet presAssocID="{6C981FA5-C8F4-4346-A703-6F3476B5159E}" presName="Accent3" presStyleCnt="0"/>
      <dgm:spPr/>
    </dgm:pt>
    <dgm:pt modelId="{79BEEB6E-0C34-44BC-B6D3-68057E052C59}" type="pres">
      <dgm:prSet presAssocID="{6C981FA5-C8F4-4346-A703-6F3476B5159E}" presName="Accent" presStyleLbl="bgShp" presStyleIdx="2" presStyleCnt="6"/>
      <dgm:spPr>
        <a:xfrm>
          <a:off x="2806142" y="1307307"/>
          <a:ext cx="502981" cy="433384"/>
        </a:xfrm>
        <a:prstGeom prst="hexagon">
          <a:avLst>
            <a:gd name="adj" fmla="val 28900"/>
            <a:gd name="vf" fmla="val 115470"/>
          </a:avLst>
        </a:prstGeom>
        <a:solidFill>
          <a:schemeClr val="bg1"/>
        </a:solidFill>
      </dgm:spPr>
    </dgm:pt>
    <dgm:pt modelId="{6AF9329F-45F8-4ED8-97ED-D571216E4588}" type="pres">
      <dgm:prSet presAssocID="{6C981FA5-C8F4-4346-A703-6F3476B5159E}" presName="Child3" presStyleLbl="node1" presStyleIdx="2" presStyleCnt="6" custScaleX="107937" custScaleY="102215">
        <dgm:presLayoutVars>
          <dgm:chMax val="0"/>
          <dgm:chPref val="0"/>
          <dgm:bulletEnabled val="1"/>
        </dgm:presLayoutVars>
      </dgm:prSet>
      <dgm:spPr/>
    </dgm:pt>
    <dgm:pt modelId="{FD7E4233-F447-40C9-911F-057D82E23F0A}" type="pres">
      <dgm:prSet presAssocID="{830A4529-D402-4D3F-AA4C-9B1C42605E47}" presName="Accent4" presStyleCnt="0"/>
      <dgm:spPr/>
    </dgm:pt>
    <dgm:pt modelId="{3859F91E-EC63-4C54-9044-4BA2D9E395A4}" type="pres">
      <dgm:prSet presAssocID="{830A4529-D402-4D3F-AA4C-9B1C42605E47}" presName="Accent" presStyleLbl="bgShp" presStyleIdx="3" presStyleCnt="6"/>
      <dgm:spPr>
        <a:xfrm>
          <a:off x="2398361" y="2221870"/>
          <a:ext cx="502981" cy="433384"/>
        </a:xfrm>
        <a:prstGeom prst="hexagon">
          <a:avLst>
            <a:gd name="adj" fmla="val 28900"/>
            <a:gd name="vf" fmla="val 115470"/>
          </a:avLst>
        </a:prstGeom>
        <a:solidFill>
          <a:schemeClr val="bg1"/>
        </a:solidFill>
      </dgm:spPr>
    </dgm:pt>
    <dgm:pt modelId="{77551F6F-E404-426E-A51E-511A897A3CEF}" type="pres">
      <dgm:prSet presAssocID="{830A4529-D402-4D3F-AA4C-9B1C42605E47}" presName="Child4" presStyleLbl="node1" presStyleIdx="3" presStyleCnt="6" custScaleX="107937" custScaleY="102215">
        <dgm:presLayoutVars>
          <dgm:chMax val="0"/>
          <dgm:chPref val="0"/>
          <dgm:bulletEnabled val="1"/>
        </dgm:presLayoutVars>
      </dgm:prSet>
      <dgm:spPr/>
    </dgm:pt>
    <dgm:pt modelId="{AAD0E66C-A63B-40A4-8C8E-7DEC2F4EF2BC}" type="pres">
      <dgm:prSet presAssocID="{17263BD2-0BAA-40F2-9FF5-C4A90DC0A4DE}" presName="Accent5" presStyleCnt="0"/>
      <dgm:spPr/>
    </dgm:pt>
    <dgm:pt modelId="{54313C8B-E640-4DF7-9A45-BC3CD08419AB}" type="pres">
      <dgm:prSet presAssocID="{17263BD2-0BAA-40F2-9FF5-C4A90DC0A4DE}" presName="Accent" presStyleLbl="bgShp" presStyleIdx="4" presStyleCnt="6"/>
      <dgm:spPr>
        <a:xfrm>
          <a:off x="1386816" y="2316805"/>
          <a:ext cx="502981" cy="433384"/>
        </a:xfrm>
        <a:prstGeom prst="hexagon">
          <a:avLst>
            <a:gd name="adj" fmla="val 28900"/>
            <a:gd name="vf" fmla="val 115470"/>
          </a:avLst>
        </a:prstGeom>
        <a:noFill/>
      </dgm:spPr>
    </dgm:pt>
    <dgm:pt modelId="{7D5E7C2A-36E8-45C1-9CD8-7825400C3843}" type="pres">
      <dgm:prSet presAssocID="{17263BD2-0BAA-40F2-9FF5-C4A90DC0A4DE}" presName="Child5" presStyleLbl="node1" presStyleIdx="4" presStyleCnt="6" custScaleX="107937" custScaleY="102215">
        <dgm:presLayoutVars>
          <dgm:chMax val="0"/>
          <dgm:chPref val="0"/>
          <dgm:bulletEnabled val="1"/>
        </dgm:presLayoutVars>
      </dgm:prSet>
      <dgm:spPr/>
    </dgm:pt>
    <dgm:pt modelId="{138051B0-A4BB-4BF1-81C9-4A809CD1F2B0}" type="pres">
      <dgm:prSet presAssocID="{D128F0A0-896B-4F1C-BF26-7ADCC5808F84}" presName="Accent6" presStyleCnt="0"/>
      <dgm:spPr/>
    </dgm:pt>
    <dgm:pt modelId="{42FE5DCA-4A5F-48D8-A892-F18D87AE371C}" type="pres">
      <dgm:prSet presAssocID="{D128F0A0-896B-4F1C-BF26-7ADCC5808F84}" presName="Accent" presStyleLbl="bgShp" presStyleIdx="5" presStyleCnt="6"/>
      <dgm:spPr>
        <a:xfrm>
          <a:off x="790185" y="1506931"/>
          <a:ext cx="502981" cy="433384"/>
        </a:xfrm>
        <a:prstGeom prst="hexagon">
          <a:avLst>
            <a:gd name="adj" fmla="val 28900"/>
            <a:gd name="vf" fmla="val 115470"/>
          </a:avLst>
        </a:prstGeom>
        <a:noFill/>
      </dgm:spPr>
    </dgm:pt>
    <dgm:pt modelId="{9DC6E1C6-432C-40AF-B278-89E93F949BA2}" type="pres">
      <dgm:prSet presAssocID="{D128F0A0-896B-4F1C-BF26-7ADCC5808F84}" presName="Child6" presStyleLbl="node1" presStyleIdx="5" presStyleCnt="6" custScaleX="107937" custScaleY="102215">
        <dgm:presLayoutVars>
          <dgm:chMax val="0"/>
          <dgm:chPref val="0"/>
          <dgm:bulletEnabled val="1"/>
        </dgm:presLayoutVars>
      </dgm:prSet>
      <dgm:spPr/>
    </dgm:pt>
  </dgm:ptLst>
  <dgm:cxnLst>
    <dgm:cxn modelId="{BDC67E01-55E0-4496-9190-14118BE1C808}" type="presOf" srcId="{EB8B156E-AAE3-4967-A40B-D0DD6A5C254C}" destId="{C050D972-80D5-42C3-8922-3070585CB98A}" srcOrd="0" destOrd="0" presId="urn:microsoft.com/office/officeart/2011/layout/HexagonRadial"/>
    <dgm:cxn modelId="{F3A1110D-D4A3-43A2-881A-9414A04BA4D4}" srcId="{1CA6E45E-1A6B-4B27-9FB6-58F5802C2FA1}" destId="{D128F0A0-896B-4F1C-BF26-7ADCC5808F84}" srcOrd="5" destOrd="0" parTransId="{0516F8E3-45C0-41F2-9574-B27C8FC241BF}" sibTransId="{658AE15D-7179-4E0D-9CE0-B3C601FEEEBB}"/>
    <dgm:cxn modelId="{C469AB27-B8E1-4923-B695-61E90DBA6275}" type="presOf" srcId="{5EB14C31-91DB-453B-8988-BC1AA8B246B9}" destId="{F93AF9C7-7FAB-4E1B-8DFC-BBB559DCC97F}" srcOrd="0" destOrd="0" presId="urn:microsoft.com/office/officeart/2011/layout/HexagonRadial"/>
    <dgm:cxn modelId="{1F2C6735-6CFF-4C2C-AF49-C285E4166127}" type="presOf" srcId="{85EC41C0-75FC-4AE3-AD9D-A948B23D682C}" destId="{1DF803E6-D383-4957-AB4A-660A2A71A732}" srcOrd="0" destOrd="0" presId="urn:microsoft.com/office/officeart/2011/layout/HexagonRadial"/>
    <dgm:cxn modelId="{09DD7F40-C37C-4711-9048-D4C91C1DB160}" srcId="{1CA6E45E-1A6B-4B27-9FB6-58F5802C2FA1}" destId="{830A4529-D402-4D3F-AA4C-9B1C42605E47}" srcOrd="3" destOrd="0" parTransId="{5998625E-D794-4D22-A9A3-17A9401A8DBF}" sibTransId="{6F8A674B-37A4-463F-B79C-DF59F965BDC5}"/>
    <dgm:cxn modelId="{D9D6374C-50DF-419D-9A03-B75BE16D48BE}" srcId="{85EC41C0-75FC-4AE3-AD9D-A948B23D682C}" destId="{1CA6E45E-1A6B-4B27-9FB6-58F5802C2FA1}" srcOrd="0" destOrd="0" parTransId="{827431E7-3EB9-47C6-887F-EBDA0D825C2C}" sibTransId="{99DB026E-B858-4D46-AEB1-866BF383044C}"/>
    <dgm:cxn modelId="{3325256E-C376-4E6A-83E7-F4010F8F9BD2}" type="presOf" srcId="{D128F0A0-896B-4F1C-BF26-7ADCC5808F84}" destId="{9DC6E1C6-432C-40AF-B278-89E93F949BA2}" srcOrd="0" destOrd="0" presId="urn:microsoft.com/office/officeart/2011/layout/HexagonRadial"/>
    <dgm:cxn modelId="{D44A7E76-D0C4-478F-983D-3DF75D51A7D4}" srcId="{1CA6E45E-1A6B-4B27-9FB6-58F5802C2FA1}" destId="{EB8B156E-AAE3-4967-A40B-D0DD6A5C254C}" srcOrd="0" destOrd="0" parTransId="{E489CB24-C596-4BE4-BCEA-3F02F5206C03}" sibTransId="{78D42D00-2FAC-4A92-8DB9-E9929E0D5842}"/>
    <dgm:cxn modelId="{017C3E91-8437-446D-906D-86EC721F293A}" type="presOf" srcId="{830A4529-D402-4D3F-AA4C-9B1C42605E47}" destId="{77551F6F-E404-426E-A51E-511A897A3CEF}" srcOrd="0" destOrd="0" presId="urn:microsoft.com/office/officeart/2011/layout/HexagonRadial"/>
    <dgm:cxn modelId="{B927D392-65AD-4322-9CBF-AFC244935188}" type="presOf" srcId="{17263BD2-0BAA-40F2-9FF5-C4A90DC0A4DE}" destId="{7D5E7C2A-36E8-45C1-9CD8-7825400C3843}" srcOrd="0" destOrd="0" presId="urn:microsoft.com/office/officeart/2011/layout/HexagonRadial"/>
    <dgm:cxn modelId="{1784DDA7-5F4D-40FB-8885-34197EEA7645}" type="presOf" srcId="{6C981FA5-C8F4-4346-A703-6F3476B5159E}" destId="{6AF9329F-45F8-4ED8-97ED-D571216E4588}" srcOrd="0" destOrd="0" presId="urn:microsoft.com/office/officeart/2011/layout/HexagonRadial"/>
    <dgm:cxn modelId="{FC84E5D5-5CFF-443E-8925-6E61C37CA328}" type="presOf" srcId="{1CA6E45E-1A6B-4B27-9FB6-58F5802C2FA1}" destId="{65FD76EA-E30C-4949-A807-D28646271C45}" srcOrd="0" destOrd="0" presId="urn:microsoft.com/office/officeart/2011/layout/HexagonRadial"/>
    <dgm:cxn modelId="{727266DA-E881-41AA-B51C-0260BF1AB02B}" srcId="{1CA6E45E-1A6B-4B27-9FB6-58F5802C2FA1}" destId="{17263BD2-0BAA-40F2-9FF5-C4A90DC0A4DE}" srcOrd="4" destOrd="0" parTransId="{DFBF5D4C-1A6E-47D4-81A9-1B0C7F789340}" sibTransId="{B529A450-E2BD-4DE2-9706-9A471DFA1CF7}"/>
    <dgm:cxn modelId="{25D817F1-E3D0-4549-983A-658B860BC6AF}" srcId="{1CA6E45E-1A6B-4B27-9FB6-58F5802C2FA1}" destId="{6C981FA5-C8F4-4346-A703-6F3476B5159E}" srcOrd="2" destOrd="0" parTransId="{94903668-5761-440E-A0E0-C3ECE7418D44}" sibTransId="{8F596135-AFB7-4EEB-8731-22F7D7DE7B4B}"/>
    <dgm:cxn modelId="{03BDC9FA-3859-4EA0-9E43-247BD7A98A01}" srcId="{1CA6E45E-1A6B-4B27-9FB6-58F5802C2FA1}" destId="{5EB14C31-91DB-453B-8988-BC1AA8B246B9}" srcOrd="1" destOrd="0" parTransId="{E47ED18D-0391-4FE9-8A2D-A7CC17DDDCBE}" sibTransId="{E955E2D4-5D59-42C9-8787-ABEB3FD12DBF}"/>
    <dgm:cxn modelId="{E71F018F-E21F-4DC7-95CE-D0FD2290F148}" type="presParOf" srcId="{1DF803E6-D383-4957-AB4A-660A2A71A732}" destId="{65FD76EA-E30C-4949-A807-D28646271C45}" srcOrd="0" destOrd="0" presId="urn:microsoft.com/office/officeart/2011/layout/HexagonRadial"/>
    <dgm:cxn modelId="{125EFB81-72C6-4A75-93C8-2CE55A4F3413}" type="presParOf" srcId="{1DF803E6-D383-4957-AB4A-660A2A71A732}" destId="{93FF37BD-982F-4E4F-B3E1-0A9F559E5AE2}" srcOrd="1" destOrd="0" presId="urn:microsoft.com/office/officeart/2011/layout/HexagonRadial"/>
    <dgm:cxn modelId="{70EA5A98-65CB-442B-912A-468E3CA751D1}" type="presParOf" srcId="{93FF37BD-982F-4E4F-B3E1-0A9F559E5AE2}" destId="{EF4E7EB6-D2F9-4484-B7A6-7966D4ACA679}" srcOrd="0" destOrd="0" presId="urn:microsoft.com/office/officeart/2011/layout/HexagonRadial"/>
    <dgm:cxn modelId="{BC1CB614-24E0-4CB3-8161-94FD2534B994}" type="presParOf" srcId="{1DF803E6-D383-4957-AB4A-660A2A71A732}" destId="{C050D972-80D5-42C3-8922-3070585CB98A}" srcOrd="2" destOrd="0" presId="urn:microsoft.com/office/officeart/2011/layout/HexagonRadial"/>
    <dgm:cxn modelId="{7B86F0C4-9551-439C-95AB-53D424AA272B}" type="presParOf" srcId="{1DF803E6-D383-4957-AB4A-660A2A71A732}" destId="{E1FCFAA2-BCFD-4490-8E0A-1B9A9B260461}" srcOrd="3" destOrd="0" presId="urn:microsoft.com/office/officeart/2011/layout/HexagonRadial"/>
    <dgm:cxn modelId="{126E47D3-4BA8-4877-968F-B1DFD37EF509}" type="presParOf" srcId="{E1FCFAA2-BCFD-4490-8E0A-1B9A9B260461}" destId="{A9CD256A-4C64-4D38-B345-F35194511909}" srcOrd="0" destOrd="0" presId="urn:microsoft.com/office/officeart/2011/layout/HexagonRadial"/>
    <dgm:cxn modelId="{08EA7E2B-BE99-4578-A2CB-7C756332BD30}" type="presParOf" srcId="{1DF803E6-D383-4957-AB4A-660A2A71A732}" destId="{F93AF9C7-7FAB-4E1B-8DFC-BBB559DCC97F}" srcOrd="4" destOrd="0" presId="urn:microsoft.com/office/officeart/2011/layout/HexagonRadial"/>
    <dgm:cxn modelId="{42610421-B2B0-4EBC-B08D-7C5547826C99}" type="presParOf" srcId="{1DF803E6-D383-4957-AB4A-660A2A71A732}" destId="{CF2DDF5A-66F5-4725-8489-C1EA22286B2E}" srcOrd="5" destOrd="0" presId="urn:microsoft.com/office/officeart/2011/layout/HexagonRadial"/>
    <dgm:cxn modelId="{9BCB6448-1B25-455E-A5EC-52B0DCBA7FE1}" type="presParOf" srcId="{CF2DDF5A-66F5-4725-8489-C1EA22286B2E}" destId="{79BEEB6E-0C34-44BC-B6D3-68057E052C59}" srcOrd="0" destOrd="0" presId="urn:microsoft.com/office/officeart/2011/layout/HexagonRadial"/>
    <dgm:cxn modelId="{6507D300-6C00-45D4-929F-03F6CF9B20C0}" type="presParOf" srcId="{1DF803E6-D383-4957-AB4A-660A2A71A732}" destId="{6AF9329F-45F8-4ED8-97ED-D571216E4588}" srcOrd="6" destOrd="0" presId="urn:microsoft.com/office/officeart/2011/layout/HexagonRadial"/>
    <dgm:cxn modelId="{D8F695EC-CFD9-4CE5-A6BF-7E13DE7F3A31}" type="presParOf" srcId="{1DF803E6-D383-4957-AB4A-660A2A71A732}" destId="{FD7E4233-F447-40C9-911F-057D82E23F0A}" srcOrd="7" destOrd="0" presId="urn:microsoft.com/office/officeart/2011/layout/HexagonRadial"/>
    <dgm:cxn modelId="{7818E466-3844-4ACE-870D-A158C7FE0A85}" type="presParOf" srcId="{FD7E4233-F447-40C9-911F-057D82E23F0A}" destId="{3859F91E-EC63-4C54-9044-4BA2D9E395A4}" srcOrd="0" destOrd="0" presId="urn:microsoft.com/office/officeart/2011/layout/HexagonRadial"/>
    <dgm:cxn modelId="{B179643A-0BE4-49EB-ACA1-29204ADE98C8}" type="presParOf" srcId="{1DF803E6-D383-4957-AB4A-660A2A71A732}" destId="{77551F6F-E404-426E-A51E-511A897A3CEF}" srcOrd="8" destOrd="0" presId="urn:microsoft.com/office/officeart/2011/layout/HexagonRadial"/>
    <dgm:cxn modelId="{D2F0E665-E224-4BFA-B352-1D9012123177}" type="presParOf" srcId="{1DF803E6-D383-4957-AB4A-660A2A71A732}" destId="{AAD0E66C-A63B-40A4-8C8E-7DEC2F4EF2BC}" srcOrd="9" destOrd="0" presId="urn:microsoft.com/office/officeart/2011/layout/HexagonRadial"/>
    <dgm:cxn modelId="{201B54B2-DA65-4755-B0B3-2D187480988A}" type="presParOf" srcId="{AAD0E66C-A63B-40A4-8C8E-7DEC2F4EF2BC}" destId="{54313C8B-E640-4DF7-9A45-BC3CD08419AB}" srcOrd="0" destOrd="0" presId="urn:microsoft.com/office/officeart/2011/layout/HexagonRadial"/>
    <dgm:cxn modelId="{7C1A4C25-B744-4C9B-A959-5C2D36B72C97}" type="presParOf" srcId="{1DF803E6-D383-4957-AB4A-660A2A71A732}" destId="{7D5E7C2A-36E8-45C1-9CD8-7825400C3843}" srcOrd="10" destOrd="0" presId="urn:microsoft.com/office/officeart/2011/layout/HexagonRadial"/>
    <dgm:cxn modelId="{4D2D2764-8F43-4A9A-85BC-2FFBE0A1061B}" type="presParOf" srcId="{1DF803E6-D383-4957-AB4A-660A2A71A732}" destId="{138051B0-A4BB-4BF1-81C9-4A809CD1F2B0}" srcOrd="11" destOrd="0" presId="urn:microsoft.com/office/officeart/2011/layout/HexagonRadial"/>
    <dgm:cxn modelId="{B143C91D-C4D1-4440-9036-3A4131CC26F5}" type="presParOf" srcId="{138051B0-A4BB-4BF1-81C9-4A809CD1F2B0}" destId="{42FE5DCA-4A5F-48D8-A892-F18D87AE371C}" srcOrd="0" destOrd="0" presId="urn:microsoft.com/office/officeart/2011/layout/HexagonRadial"/>
    <dgm:cxn modelId="{550A6975-7D3F-4453-914A-932C4DCE48DE}" type="presParOf" srcId="{1DF803E6-D383-4957-AB4A-660A2A71A732}" destId="{9DC6E1C6-432C-40AF-B278-89E93F949BA2}" srcOrd="12" destOrd="0" presId="urn:microsoft.com/office/officeart/2011/layout/HexagonRadial"/>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A572C8-C329-49A9-AA42-B80DC76CF040}">
      <dsp:nvSpPr>
        <dsp:cNvPr id="0" name=""/>
        <dsp:cNvSpPr/>
      </dsp:nvSpPr>
      <dsp:spPr>
        <a:xfrm>
          <a:off x="3052423" y="1348012"/>
          <a:ext cx="1064307" cy="9062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n-GB" sz="900" kern="1200"/>
            <a:t> </a:t>
          </a:r>
        </a:p>
        <a:p>
          <a:pPr marL="57150" lvl="1" indent="-57150" algn="l" defTabSz="355600">
            <a:lnSpc>
              <a:spcPct val="90000"/>
            </a:lnSpc>
            <a:spcBef>
              <a:spcPct val="0"/>
            </a:spcBef>
            <a:spcAft>
              <a:spcPct val="15000"/>
            </a:spcAft>
            <a:buChar char="•"/>
          </a:pPr>
          <a:r>
            <a:rPr lang="en-GB" sz="800" kern="1200"/>
            <a:t>Scrutiny learning  event </a:t>
          </a:r>
        </a:p>
      </dsp:txBody>
      <dsp:txXfrm>
        <a:off x="3391622" y="1594481"/>
        <a:ext cx="705200" cy="639872"/>
      </dsp:txXfrm>
    </dsp:sp>
    <dsp:sp modelId="{9630A89F-1D90-45C1-BC76-A2C4598EC74C}">
      <dsp:nvSpPr>
        <dsp:cNvPr id="0" name=""/>
        <dsp:cNvSpPr/>
      </dsp:nvSpPr>
      <dsp:spPr>
        <a:xfrm>
          <a:off x="1309525" y="1394242"/>
          <a:ext cx="1064307" cy="81378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GB" sz="800" kern="1200"/>
            <a:t>Evaluate findings</a:t>
          </a:r>
        </a:p>
        <a:p>
          <a:pPr marL="57150" lvl="1" indent="-57150" algn="l" defTabSz="355600">
            <a:lnSpc>
              <a:spcPct val="90000"/>
            </a:lnSpc>
            <a:spcBef>
              <a:spcPct val="0"/>
            </a:spcBef>
            <a:spcAft>
              <a:spcPct val="15000"/>
            </a:spcAft>
            <a:buChar char="•"/>
          </a:pPr>
          <a:r>
            <a:rPr lang="en-GB" sz="800" kern="1200"/>
            <a:t>Report &amp; Action plan </a:t>
          </a:r>
        </a:p>
      </dsp:txBody>
      <dsp:txXfrm>
        <a:off x="1327401" y="1615565"/>
        <a:ext cx="709262" cy="574589"/>
      </dsp:txXfrm>
    </dsp:sp>
    <dsp:sp modelId="{309190A8-7E20-4A58-B7B7-5741883A3775}">
      <dsp:nvSpPr>
        <dsp:cNvPr id="0" name=""/>
        <dsp:cNvSpPr/>
      </dsp:nvSpPr>
      <dsp:spPr>
        <a:xfrm>
          <a:off x="2998675" y="-82560"/>
          <a:ext cx="1171802" cy="83731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GB" sz="800" kern="1200"/>
            <a:t>Scope &amp; Plan scrutiny learning event</a:t>
          </a:r>
        </a:p>
      </dsp:txBody>
      <dsp:txXfrm>
        <a:off x="3368609" y="-64167"/>
        <a:ext cx="783475" cy="591203"/>
      </dsp:txXfrm>
    </dsp:sp>
    <dsp:sp modelId="{AC8C43AE-9EF7-4CF5-9372-46E67588131C}">
      <dsp:nvSpPr>
        <dsp:cNvPr id="0" name=""/>
        <dsp:cNvSpPr/>
      </dsp:nvSpPr>
      <dsp:spPr>
        <a:xfrm>
          <a:off x="1243698" y="-37217"/>
          <a:ext cx="1064307" cy="80601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GB" sz="800" kern="1200"/>
            <a:t>Embed learning</a:t>
          </a:r>
        </a:p>
        <a:p>
          <a:pPr marL="57150" lvl="1" indent="-57150" algn="l" defTabSz="355600">
            <a:lnSpc>
              <a:spcPct val="90000"/>
            </a:lnSpc>
            <a:spcBef>
              <a:spcPct val="0"/>
            </a:spcBef>
            <a:spcAft>
              <a:spcPct val="15000"/>
            </a:spcAft>
            <a:buChar char="•"/>
          </a:pPr>
          <a:r>
            <a:rPr lang="en-GB" sz="800" kern="1200"/>
            <a:t>Monitoring through governance processes </a:t>
          </a:r>
        </a:p>
        <a:p>
          <a:pPr marL="57150" lvl="1" indent="-57150" algn="l" defTabSz="222250">
            <a:lnSpc>
              <a:spcPct val="90000"/>
            </a:lnSpc>
            <a:spcBef>
              <a:spcPct val="0"/>
            </a:spcBef>
            <a:spcAft>
              <a:spcPct val="15000"/>
            </a:spcAft>
            <a:buChar char="•"/>
          </a:pPr>
          <a:endParaRPr lang="en-GB" sz="500" kern="1200"/>
        </a:p>
      </dsp:txBody>
      <dsp:txXfrm>
        <a:off x="1261404" y="-19511"/>
        <a:ext cx="709602" cy="569102"/>
      </dsp:txXfrm>
    </dsp:sp>
    <dsp:sp modelId="{53241434-3849-4B92-8A01-C7475074F60C}">
      <dsp:nvSpPr>
        <dsp:cNvPr id="0" name=""/>
        <dsp:cNvSpPr/>
      </dsp:nvSpPr>
      <dsp:spPr>
        <a:xfrm>
          <a:off x="1788770" y="131420"/>
          <a:ext cx="932884" cy="932884"/>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Act</a:t>
          </a:r>
        </a:p>
      </dsp:txBody>
      <dsp:txXfrm>
        <a:off x="2062005" y="404655"/>
        <a:ext cx="659649" cy="659649"/>
      </dsp:txXfrm>
    </dsp:sp>
    <dsp:sp modelId="{A0E476B0-00C1-4DE0-9E38-AAC9D7DF2E65}">
      <dsp:nvSpPr>
        <dsp:cNvPr id="0" name=""/>
        <dsp:cNvSpPr/>
      </dsp:nvSpPr>
      <dsp:spPr>
        <a:xfrm rot="5400000">
          <a:off x="2764744" y="131420"/>
          <a:ext cx="932884" cy="932884"/>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Plan</a:t>
          </a:r>
        </a:p>
      </dsp:txBody>
      <dsp:txXfrm rot="-5400000">
        <a:off x="2764744" y="404655"/>
        <a:ext cx="659649" cy="659649"/>
      </dsp:txXfrm>
    </dsp:sp>
    <dsp:sp modelId="{5D18A044-F068-40E6-8A7E-C559F0841A28}">
      <dsp:nvSpPr>
        <dsp:cNvPr id="0" name=""/>
        <dsp:cNvSpPr/>
      </dsp:nvSpPr>
      <dsp:spPr>
        <a:xfrm rot="10800000">
          <a:off x="2764744" y="1107394"/>
          <a:ext cx="932884" cy="932884"/>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Do</a:t>
          </a:r>
        </a:p>
      </dsp:txBody>
      <dsp:txXfrm rot="10800000">
        <a:off x="2764744" y="1107394"/>
        <a:ext cx="659649" cy="659649"/>
      </dsp:txXfrm>
    </dsp:sp>
    <dsp:sp modelId="{97E18604-E5A2-4A8E-A71B-F1930F8844D7}">
      <dsp:nvSpPr>
        <dsp:cNvPr id="0" name=""/>
        <dsp:cNvSpPr/>
      </dsp:nvSpPr>
      <dsp:spPr>
        <a:xfrm rot="16200000">
          <a:off x="1788770" y="1107394"/>
          <a:ext cx="932884" cy="932884"/>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Evaluate</a:t>
          </a:r>
        </a:p>
      </dsp:txBody>
      <dsp:txXfrm rot="5400000">
        <a:off x="2062005" y="1107394"/>
        <a:ext cx="659649" cy="659649"/>
      </dsp:txXfrm>
    </dsp:sp>
    <dsp:sp modelId="{9899CF8A-F538-447E-99AF-A80A15CED74D}">
      <dsp:nvSpPr>
        <dsp:cNvPr id="0" name=""/>
        <dsp:cNvSpPr/>
      </dsp:nvSpPr>
      <dsp:spPr>
        <a:xfrm>
          <a:off x="2582153" y="891947"/>
          <a:ext cx="322092" cy="280080"/>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136E1C5-C90F-4872-9CBC-059D3616403F}">
      <dsp:nvSpPr>
        <dsp:cNvPr id="0" name=""/>
        <dsp:cNvSpPr/>
      </dsp:nvSpPr>
      <dsp:spPr>
        <a:xfrm rot="10800000">
          <a:off x="2582153" y="999671"/>
          <a:ext cx="322092" cy="280080"/>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FD76EA-E30C-4949-A807-D28646271C45}">
      <dsp:nvSpPr>
        <dsp:cNvPr id="0" name=""/>
        <dsp:cNvSpPr/>
      </dsp:nvSpPr>
      <dsp:spPr>
        <a:xfrm>
          <a:off x="1591442" y="1256055"/>
          <a:ext cx="918904" cy="738763"/>
        </a:xfrm>
        <a:prstGeom prst="hexagon">
          <a:avLst>
            <a:gd name="adj" fmla="val 28570"/>
            <a:gd name="vf" fmla="val 11547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latin typeface="Calibri" panose="020F0502020204030204"/>
              <a:ea typeface="+mn-ea"/>
              <a:cs typeface="+mn-cs"/>
            </a:rPr>
            <a:t>Scrutiny learning events </a:t>
          </a:r>
        </a:p>
      </dsp:txBody>
      <dsp:txXfrm>
        <a:off x="1738372" y="1374181"/>
        <a:ext cx="625044" cy="502511"/>
      </dsp:txXfrm>
    </dsp:sp>
    <dsp:sp modelId="{A9CD256A-4C64-4D38-B345-F35194511909}">
      <dsp:nvSpPr>
        <dsp:cNvPr id="0" name=""/>
        <dsp:cNvSpPr/>
      </dsp:nvSpPr>
      <dsp:spPr>
        <a:xfrm>
          <a:off x="2219123" y="497108"/>
          <a:ext cx="502981" cy="433384"/>
        </a:xfrm>
        <a:prstGeom prst="hexagon">
          <a:avLst>
            <a:gd name="adj" fmla="val 28900"/>
            <a:gd name="vf" fmla="val 115470"/>
          </a:avLst>
        </a:prstGeom>
        <a:solidFill>
          <a:schemeClr val="bg1"/>
        </a:solidFill>
        <a:ln>
          <a:noFill/>
        </a:ln>
        <a:effectLst/>
      </dsp:spPr>
      <dsp:style>
        <a:lnRef idx="0">
          <a:scrgbClr r="0" g="0" b="0"/>
        </a:lnRef>
        <a:fillRef idx="1">
          <a:scrgbClr r="0" g="0" b="0"/>
        </a:fillRef>
        <a:effectRef idx="0">
          <a:scrgbClr r="0" g="0" b="0"/>
        </a:effectRef>
        <a:fontRef idx="minor"/>
      </dsp:style>
    </dsp:sp>
    <dsp:sp modelId="{C050D972-80D5-42C3-8922-3070585CB98A}">
      <dsp:nvSpPr>
        <dsp:cNvPr id="0" name=""/>
        <dsp:cNvSpPr/>
      </dsp:nvSpPr>
      <dsp:spPr>
        <a:xfrm>
          <a:off x="1463780" y="-10467"/>
          <a:ext cx="1179190" cy="966058"/>
        </a:xfrm>
        <a:prstGeom prst="hexagon">
          <a:avLst>
            <a:gd name="adj" fmla="val 28570"/>
            <a:gd name="vf" fmla="val 11547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panose="020F0502020204030204"/>
              <a:ea typeface="+mn-ea"/>
              <a:cs typeface="+mn-cs"/>
            </a:rPr>
            <a:t>Learning from Direct observation of practice </a:t>
          </a:r>
        </a:p>
      </dsp:txBody>
      <dsp:txXfrm>
        <a:off x="1654047" y="145410"/>
        <a:ext cx="798656" cy="654304"/>
      </dsp:txXfrm>
    </dsp:sp>
    <dsp:sp modelId="{79BEEB6E-0C34-44BC-B6D3-68057E052C59}">
      <dsp:nvSpPr>
        <dsp:cNvPr id="0" name=""/>
        <dsp:cNvSpPr/>
      </dsp:nvSpPr>
      <dsp:spPr>
        <a:xfrm>
          <a:off x="2806142" y="1307307"/>
          <a:ext cx="502981" cy="433384"/>
        </a:xfrm>
        <a:prstGeom prst="hexagon">
          <a:avLst>
            <a:gd name="adj" fmla="val 28900"/>
            <a:gd name="vf" fmla="val 115470"/>
          </a:avLst>
        </a:prstGeom>
        <a:solidFill>
          <a:schemeClr val="bg1"/>
        </a:solidFill>
        <a:ln>
          <a:noFill/>
        </a:ln>
        <a:effectLst/>
      </dsp:spPr>
      <dsp:style>
        <a:lnRef idx="0">
          <a:scrgbClr r="0" g="0" b="0"/>
        </a:lnRef>
        <a:fillRef idx="1">
          <a:scrgbClr r="0" g="0" b="0"/>
        </a:fillRef>
        <a:effectRef idx="0">
          <a:scrgbClr r="0" g="0" b="0"/>
        </a:effectRef>
        <a:fontRef idx="minor"/>
      </dsp:style>
    </dsp:sp>
    <dsp:sp modelId="{F93AF9C7-7FAB-4E1B-8DFC-BBB559DCC97F}">
      <dsp:nvSpPr>
        <dsp:cNvPr id="0" name=""/>
        <dsp:cNvSpPr/>
      </dsp:nvSpPr>
      <dsp:spPr>
        <a:xfrm>
          <a:off x="2465711" y="570847"/>
          <a:ext cx="1179190" cy="966058"/>
        </a:xfrm>
        <a:prstGeom prst="hexagon">
          <a:avLst>
            <a:gd name="adj" fmla="val 28570"/>
            <a:gd name="vf" fmla="val 115470"/>
          </a:avLst>
        </a:prstGeom>
        <a:solidFill>
          <a:schemeClr val="bg1"/>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panose="020F0502020204030204"/>
              <a:ea typeface="+mn-ea"/>
              <a:cs typeface="+mn-cs"/>
            </a:rPr>
            <a:t>Learning from Performance Management  Information and Data</a:t>
          </a:r>
        </a:p>
      </dsp:txBody>
      <dsp:txXfrm>
        <a:off x="2655978" y="726724"/>
        <a:ext cx="798656" cy="654304"/>
      </dsp:txXfrm>
    </dsp:sp>
    <dsp:sp modelId="{3859F91E-EC63-4C54-9044-4BA2D9E395A4}">
      <dsp:nvSpPr>
        <dsp:cNvPr id="0" name=""/>
        <dsp:cNvSpPr/>
      </dsp:nvSpPr>
      <dsp:spPr>
        <a:xfrm>
          <a:off x="2398361" y="2221870"/>
          <a:ext cx="502981" cy="433384"/>
        </a:xfrm>
        <a:prstGeom prst="hexagon">
          <a:avLst>
            <a:gd name="adj" fmla="val 28900"/>
            <a:gd name="vf" fmla="val 115470"/>
          </a:avLst>
        </a:prstGeom>
        <a:solidFill>
          <a:schemeClr val="bg1"/>
        </a:solidFill>
        <a:ln>
          <a:noFill/>
        </a:ln>
        <a:effectLst/>
      </dsp:spPr>
      <dsp:style>
        <a:lnRef idx="0">
          <a:scrgbClr r="0" g="0" b="0"/>
        </a:lnRef>
        <a:fillRef idx="1">
          <a:scrgbClr r="0" g="0" b="0"/>
        </a:fillRef>
        <a:effectRef idx="0">
          <a:scrgbClr r="0" g="0" b="0"/>
        </a:effectRef>
        <a:fontRef idx="minor"/>
      </dsp:style>
    </dsp:sp>
    <dsp:sp modelId="{6AF9329F-45F8-4ED8-97ED-D571216E4588}">
      <dsp:nvSpPr>
        <dsp:cNvPr id="0" name=""/>
        <dsp:cNvSpPr/>
      </dsp:nvSpPr>
      <dsp:spPr>
        <a:xfrm>
          <a:off x="2465711" y="1713644"/>
          <a:ext cx="1179190" cy="966058"/>
        </a:xfrm>
        <a:prstGeom prst="hexagon">
          <a:avLst>
            <a:gd name="adj" fmla="val 28570"/>
            <a:gd name="vf" fmla="val 11547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latin typeface="Calibri" panose="020F0502020204030204"/>
              <a:ea typeface="+mn-ea"/>
              <a:cs typeface="+mn-cs"/>
            </a:rPr>
            <a:t>Learning from Feedback</a:t>
          </a:r>
        </a:p>
        <a:p>
          <a:pPr marL="0" lvl="0" indent="0" algn="ctr" defTabSz="266700">
            <a:lnSpc>
              <a:spcPct val="90000"/>
            </a:lnSpc>
            <a:spcBef>
              <a:spcPct val="0"/>
            </a:spcBef>
            <a:spcAft>
              <a:spcPct val="35000"/>
            </a:spcAft>
            <a:buNone/>
          </a:pPr>
          <a:r>
            <a:rPr lang="en-GB" sz="600" kern="1200">
              <a:latin typeface="Calibri" panose="020F0502020204030204"/>
              <a:ea typeface="+mn-ea"/>
              <a:cs typeface="+mn-cs"/>
            </a:rPr>
            <a:t>voice of children &amp; families</a:t>
          </a:r>
        </a:p>
        <a:p>
          <a:pPr marL="0" lvl="0" indent="0" algn="ctr" defTabSz="266700">
            <a:lnSpc>
              <a:spcPct val="90000"/>
            </a:lnSpc>
            <a:spcBef>
              <a:spcPct val="0"/>
            </a:spcBef>
            <a:spcAft>
              <a:spcPct val="35000"/>
            </a:spcAft>
            <a:buNone/>
          </a:pPr>
          <a:r>
            <a:rPr lang="en-GB" sz="600" kern="1200">
              <a:latin typeface="Calibri" panose="020F0502020204030204"/>
              <a:ea typeface="+mn-ea"/>
              <a:cs typeface="+mn-cs"/>
            </a:rPr>
            <a:t>Compliments &amp; Complaints</a:t>
          </a:r>
        </a:p>
        <a:p>
          <a:pPr marL="0" lvl="0" indent="0" algn="ctr" defTabSz="266700">
            <a:lnSpc>
              <a:spcPct val="90000"/>
            </a:lnSpc>
            <a:spcBef>
              <a:spcPct val="0"/>
            </a:spcBef>
            <a:spcAft>
              <a:spcPct val="35000"/>
            </a:spcAft>
            <a:buNone/>
          </a:pPr>
          <a:r>
            <a:rPr lang="en-GB" sz="600" kern="1200">
              <a:latin typeface="Calibri" panose="020F0502020204030204"/>
              <a:ea typeface="+mn-ea"/>
              <a:cs typeface="+mn-cs"/>
            </a:rPr>
            <a:t>Practitioners</a:t>
          </a:r>
        </a:p>
        <a:p>
          <a:pPr marL="0" lvl="0" indent="0" algn="ctr" defTabSz="266700">
            <a:lnSpc>
              <a:spcPct val="90000"/>
            </a:lnSpc>
            <a:spcBef>
              <a:spcPct val="0"/>
            </a:spcBef>
            <a:spcAft>
              <a:spcPct val="35000"/>
            </a:spcAft>
            <a:buNone/>
          </a:pPr>
          <a:r>
            <a:rPr lang="en-GB" sz="600" kern="1200">
              <a:latin typeface="Calibri" panose="020F0502020204030204"/>
              <a:ea typeface="+mn-ea"/>
              <a:cs typeface="+mn-cs"/>
            </a:rPr>
            <a:t>Esclations</a:t>
          </a:r>
        </a:p>
        <a:p>
          <a:pPr marL="0" lvl="0" indent="0" algn="ctr" defTabSz="266700">
            <a:lnSpc>
              <a:spcPct val="90000"/>
            </a:lnSpc>
            <a:spcBef>
              <a:spcPct val="0"/>
            </a:spcBef>
            <a:spcAft>
              <a:spcPct val="35000"/>
            </a:spcAft>
            <a:buNone/>
          </a:pPr>
          <a:r>
            <a:rPr lang="en-GB" sz="600" kern="1200">
              <a:latin typeface="Calibri" panose="020F0502020204030204"/>
              <a:ea typeface="+mn-ea"/>
              <a:cs typeface="+mn-cs"/>
            </a:rPr>
            <a:t>Neglect champions </a:t>
          </a:r>
        </a:p>
      </dsp:txBody>
      <dsp:txXfrm>
        <a:off x="2655978" y="1869521"/>
        <a:ext cx="798656" cy="654304"/>
      </dsp:txXfrm>
    </dsp:sp>
    <dsp:sp modelId="{54313C8B-E640-4DF7-9A45-BC3CD08419AB}">
      <dsp:nvSpPr>
        <dsp:cNvPr id="0" name=""/>
        <dsp:cNvSpPr/>
      </dsp:nvSpPr>
      <dsp:spPr>
        <a:xfrm>
          <a:off x="1386816" y="2316805"/>
          <a:ext cx="502981" cy="433384"/>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77551F6F-E404-426E-A51E-511A897A3CEF}">
      <dsp:nvSpPr>
        <dsp:cNvPr id="0" name=""/>
        <dsp:cNvSpPr/>
      </dsp:nvSpPr>
      <dsp:spPr>
        <a:xfrm>
          <a:off x="1463780" y="2295608"/>
          <a:ext cx="1179190" cy="966058"/>
        </a:xfrm>
        <a:prstGeom prst="hexagon">
          <a:avLst>
            <a:gd name="adj" fmla="val 28570"/>
            <a:gd name="vf" fmla="val 11547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panose="020F0502020204030204"/>
              <a:ea typeface="+mn-ea"/>
              <a:cs typeface="+mn-cs"/>
            </a:rPr>
            <a:t>Learning from self assessment and Peer Challenge </a:t>
          </a:r>
        </a:p>
      </dsp:txBody>
      <dsp:txXfrm>
        <a:off x="1654047" y="2451485"/>
        <a:ext cx="798656" cy="654304"/>
      </dsp:txXfrm>
    </dsp:sp>
    <dsp:sp modelId="{42FE5DCA-4A5F-48D8-A892-F18D87AE371C}">
      <dsp:nvSpPr>
        <dsp:cNvPr id="0" name=""/>
        <dsp:cNvSpPr/>
      </dsp:nvSpPr>
      <dsp:spPr>
        <a:xfrm>
          <a:off x="790185" y="1506931"/>
          <a:ext cx="502981" cy="433384"/>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7D5E7C2A-36E8-45C1-9CD8-7825400C3843}">
      <dsp:nvSpPr>
        <dsp:cNvPr id="0" name=""/>
        <dsp:cNvSpPr/>
      </dsp:nvSpPr>
      <dsp:spPr>
        <a:xfrm>
          <a:off x="457197" y="1714294"/>
          <a:ext cx="1179190" cy="966058"/>
        </a:xfrm>
        <a:prstGeom prst="hexagon">
          <a:avLst>
            <a:gd name="adj" fmla="val 28570"/>
            <a:gd name="vf" fmla="val 11547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latin typeface="Calibri" panose="020F0502020204030204"/>
              <a:ea typeface="+mn-ea"/>
              <a:cs typeface="+mn-cs"/>
            </a:rPr>
            <a:t>Learning from Nationaland external  practice </a:t>
          </a:r>
        </a:p>
        <a:p>
          <a:pPr marL="0" lvl="0" indent="0" algn="ctr" defTabSz="266700">
            <a:lnSpc>
              <a:spcPct val="90000"/>
            </a:lnSpc>
            <a:spcBef>
              <a:spcPct val="0"/>
            </a:spcBef>
            <a:spcAft>
              <a:spcPct val="35000"/>
            </a:spcAft>
            <a:buNone/>
          </a:pPr>
          <a:r>
            <a:rPr lang="en-GB" sz="600" kern="1200">
              <a:latin typeface="Calibri" panose="020F0502020204030204"/>
              <a:ea typeface="+mn-ea"/>
              <a:cs typeface="+mn-cs"/>
            </a:rPr>
            <a:t>Research </a:t>
          </a:r>
        </a:p>
        <a:p>
          <a:pPr marL="0" lvl="0" indent="0" algn="ctr" defTabSz="266700">
            <a:lnSpc>
              <a:spcPct val="90000"/>
            </a:lnSpc>
            <a:spcBef>
              <a:spcPct val="0"/>
            </a:spcBef>
            <a:spcAft>
              <a:spcPct val="35000"/>
            </a:spcAft>
            <a:buNone/>
          </a:pPr>
          <a:r>
            <a:rPr lang="en-GB" sz="600" kern="1200">
              <a:latin typeface="Calibri" panose="020F0502020204030204"/>
              <a:ea typeface="+mn-ea"/>
              <a:cs typeface="+mn-cs"/>
            </a:rPr>
            <a:t>Partners in practice </a:t>
          </a:r>
        </a:p>
        <a:p>
          <a:pPr marL="0" lvl="0" indent="0" algn="ctr" defTabSz="266700">
            <a:lnSpc>
              <a:spcPct val="90000"/>
            </a:lnSpc>
            <a:spcBef>
              <a:spcPct val="0"/>
            </a:spcBef>
            <a:spcAft>
              <a:spcPct val="35000"/>
            </a:spcAft>
            <a:buNone/>
          </a:pPr>
          <a:r>
            <a:rPr lang="en-GB" sz="600" kern="1200">
              <a:latin typeface="Calibri" panose="020F0502020204030204"/>
              <a:ea typeface="+mn-ea"/>
              <a:cs typeface="+mn-cs"/>
            </a:rPr>
            <a:t>Pan Sussex</a:t>
          </a:r>
        </a:p>
        <a:p>
          <a:pPr marL="0" lvl="0" indent="0" algn="ctr" defTabSz="266700">
            <a:lnSpc>
              <a:spcPct val="90000"/>
            </a:lnSpc>
            <a:spcBef>
              <a:spcPct val="0"/>
            </a:spcBef>
            <a:spcAft>
              <a:spcPct val="35000"/>
            </a:spcAft>
            <a:buNone/>
          </a:pPr>
          <a:r>
            <a:rPr lang="en-GB" sz="600" kern="1200">
              <a:latin typeface="Calibri" panose="020F0502020204030204"/>
              <a:ea typeface="+mn-ea"/>
              <a:cs typeface="+mn-cs"/>
            </a:rPr>
            <a:t>National Safeguarding organisations</a:t>
          </a:r>
        </a:p>
      </dsp:txBody>
      <dsp:txXfrm>
        <a:off x="647464" y="1870171"/>
        <a:ext cx="798656" cy="654304"/>
      </dsp:txXfrm>
    </dsp:sp>
    <dsp:sp modelId="{9DC6E1C6-432C-40AF-B278-89E93F949BA2}">
      <dsp:nvSpPr>
        <dsp:cNvPr id="0" name=""/>
        <dsp:cNvSpPr/>
      </dsp:nvSpPr>
      <dsp:spPr>
        <a:xfrm>
          <a:off x="457197" y="569546"/>
          <a:ext cx="1179190" cy="966058"/>
        </a:xfrm>
        <a:prstGeom prst="hexagon">
          <a:avLst>
            <a:gd name="adj" fmla="val 28570"/>
            <a:gd name="vf" fmla="val 11547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latin typeface="Calibri" panose="020F0502020204030204"/>
              <a:ea typeface="+mn-ea"/>
              <a:cs typeface="+mn-cs"/>
            </a:rPr>
            <a:t>Learning from locat practice, Audits,</a:t>
          </a:r>
        </a:p>
        <a:p>
          <a:pPr marL="0" lvl="0" indent="0" algn="ctr" defTabSz="266700">
            <a:lnSpc>
              <a:spcPct val="90000"/>
            </a:lnSpc>
            <a:spcBef>
              <a:spcPct val="0"/>
            </a:spcBef>
            <a:spcAft>
              <a:spcPct val="35000"/>
            </a:spcAft>
            <a:buNone/>
          </a:pPr>
          <a:r>
            <a:rPr lang="en-GB" sz="600" kern="1200">
              <a:latin typeface="Calibri" panose="020F0502020204030204"/>
              <a:ea typeface="+mn-ea"/>
              <a:cs typeface="+mn-cs"/>
            </a:rPr>
            <a:t>SCR's and learning reviews</a:t>
          </a:r>
        </a:p>
        <a:p>
          <a:pPr marL="0" lvl="0" indent="0" algn="ctr" defTabSz="266700">
            <a:lnSpc>
              <a:spcPct val="90000"/>
            </a:lnSpc>
            <a:spcBef>
              <a:spcPct val="0"/>
            </a:spcBef>
            <a:spcAft>
              <a:spcPct val="35000"/>
            </a:spcAft>
            <a:buNone/>
          </a:pPr>
          <a:r>
            <a:rPr lang="en-GB" sz="600" kern="1200">
              <a:latin typeface="Calibri" panose="020F0502020204030204"/>
              <a:ea typeface="+mn-ea"/>
              <a:cs typeface="+mn-cs"/>
            </a:rPr>
            <a:t>LADO / CDOP</a:t>
          </a:r>
        </a:p>
        <a:p>
          <a:pPr marL="0" lvl="0" indent="0" algn="ctr" defTabSz="266700">
            <a:lnSpc>
              <a:spcPct val="90000"/>
            </a:lnSpc>
            <a:spcBef>
              <a:spcPct val="0"/>
            </a:spcBef>
            <a:spcAft>
              <a:spcPct val="35000"/>
            </a:spcAft>
            <a:buNone/>
          </a:pPr>
          <a:r>
            <a:rPr lang="en-GB" sz="600" kern="1200">
              <a:latin typeface="Calibri" panose="020F0502020204030204"/>
              <a:ea typeface="+mn-ea"/>
              <a:cs typeface="+mn-cs"/>
            </a:rPr>
            <a:t>Best practice evidence bank</a:t>
          </a:r>
        </a:p>
        <a:p>
          <a:pPr marL="0" lvl="0" indent="0" algn="ctr" defTabSz="266700">
            <a:lnSpc>
              <a:spcPct val="90000"/>
            </a:lnSpc>
            <a:spcBef>
              <a:spcPct val="0"/>
            </a:spcBef>
            <a:spcAft>
              <a:spcPct val="35000"/>
            </a:spcAft>
            <a:buNone/>
          </a:pPr>
          <a:r>
            <a:rPr lang="en-GB" sz="600" kern="1200">
              <a:latin typeface="Calibri" panose="020F0502020204030204"/>
              <a:ea typeface="+mn-ea"/>
              <a:cs typeface="+mn-cs"/>
            </a:rPr>
            <a:t>Inspections</a:t>
          </a:r>
        </a:p>
      </dsp:txBody>
      <dsp:txXfrm>
        <a:off x="647464" y="725423"/>
        <a:ext cx="798656" cy="654304"/>
      </dsp:txXfrm>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j5da7913ca98450ab299b9b62231058f"><![CDATA[Business services:Information and communication technology:System support:Software:Content management systems|e0623854-9435-4881-aeb5-3cdc1f0ffc3b;Business services:Human resources:Terms and conditions of employment:Hours of work|2bf1474d-4239-4de9-9d20-755b2b32b371;Infrastructure:Highway services|59fee185-9036-489c-9345-f7ce065dd856;Care services:Adult care services:Supporting disabilities:Accessibility:Disabled parking permits|7b612af6-3e1e-44d0-b34f-9ba4a08ec947;Business services:Management services:Corporate communication:Marketing:Customer profiling|69712bf9-3b5b-4a6f-80df-fdbf4ec71395;Care services:Adult care services:Supporting adults:Assessment|161caadf-7a2c-4964-9ee4-650da2b398fa;Infrastructure:Infrastructure management|c1b77040-f109-4411-98b5-51f3df946f67;Business services:Management services:Enquiries and complaints:Complaints|5eca93f8-365a-42a7-93ff-835aabad036d;Community:Democracy:Embassies and consulates:Passports and visas|060fdfb9-c82d-4782-af66-df1d521fbef5;Business services:Information and communication technology:Infrastructure:Databases|da0c754e-5ffe-4563-b2a7-b176d0475202;Community:Leisure and culture:Libraries:Administration|d3d90aac-a296-481a-b932-6525e0dea6f0;Care services:Complaints|4b955602-3ba2-42db-a8e4-dd5960a2beb2;Education and skills:Life long learning:Research|db63af2c-a342-4d50-a1ba-e4b244736519;Environment:Land:Surveying|05ec4a83-bae9-46cc-8d54-8f8f5418205f;Community:Leisure and culture:Libraries:Bookings|225c527c-be8c-4033-8384-d31d2a33919b]]></LongProp>
  <LongProp xmlns="" name="WSCC_x0020_Category"><![CDATA[74;#Business services:Information and communication technology:System support:Software:Content management systems|e0623854-9435-4881-aeb5-3cdc1f0ffc3b;#169;#Business services:Human resources:Terms and conditions of employment:Hours of work|2bf1474d-4239-4de9-9d20-755b2b32b371;#193;#Infrastructure:Highway services|59fee185-9036-489c-9345-f7ce065dd856;#680;#Care services:Adult care services:Supporting disabilities:Accessibility:Disabled parking permits|7b612af6-3e1e-44d0-b34f-9ba4a08ec947;#240;#Business services:Management services:Corporate communication:Marketing:Customer profiling|69712bf9-3b5b-4a6f-80df-fdbf4ec71395;#313;#Care services:Adult care services:Supporting adults:Assessment|161caadf-7a2c-4964-9ee4-650da2b398fa;#18;#Infrastructure:Infrastructure management|c1b77040-f109-4411-98b5-51f3df946f67;#95;#Business services:Management services:Enquiries and complaints:Complaints|5eca93f8-365a-42a7-93ff-835aabad036d;#471;#Community:Democracy:Embassies and consulates:Passports and visas|060fdfb9-c82d-4782-af66-df1d521fbef5;#245;#Business services:Information and communication technology:Infrastructure:Databases|da0c754e-5ffe-4563-b2a7-b176d0475202;#628;#Community:Leisure and culture:Libraries:Administration|d3d90aac-a296-481a-b932-6525e0dea6f0;#515;#Care services:Complaints|4b955602-3ba2-42db-a8e4-dd5960a2beb2;#86;#Education and skills:Life long learning:Research|db63af2c-a342-4d50-a1ba-e4b244736519;#845;#Environment:Land:Surveying|05ec4a83-bae9-46cc-8d54-8f8f5418205f;#839;#Community:Leisure and culture:Libraries:Bookings|225c527c-be8c-4033-8384-d31d2a33919b]]></LongProp>
  <LongProp xmlns="" name="TaxCatchAll"><![CDATA[18;#Infrastructure:Infrastructure management|c1b77040-f109-4411-98b5-51f3df946f67;#86;#Education and skills:Life long learning:Research|db63af2c-a342-4d50-a1ba-e4b244736519;#245;#Business services:Information and communication technology:Infrastructure:Databases|da0c754e-5ffe-4563-b2a7-b176d0475202;#313;#Care services:Adult care services:Supporting adults:Assessment|161caadf-7a2c-4964-9ee4-650da2b398fa;#680;#Care services:Adult care services:Supporting disabilities:Accessibility:Disabled parking permits|7b612af6-3e1e-44d0-b34f-9ba4a08ec947;#471;#Community:Democracy:Embassies and consulates:Passports and visas|060fdfb9-c82d-4782-af66-df1d521fbef5;#240;#Business services:Management services:Corporate communication:Marketing:Customer profiling|69712bf9-3b5b-4a6f-80df-fdbf4ec71395;#193;#Infrastructure:Highway services|59fee185-9036-489c-9345-f7ce065dd856;#169;#Business services:Human resources:Terms and conditions of employment:Hours of work|2bf1474d-4239-4de9-9d20-755b2b32b371;#628;#Community:Leisure and culture:Libraries:Administration|d3d90aac-a296-481a-b932-6525e0dea6f0;#839;#Community:Leisure and culture:Libraries:Bookings|225c527c-be8c-4033-8384-d31d2a33919b;#74;#Business services:Information and communication technology:System support:Software:Content management systems|e0623854-9435-4881-aeb5-3cdc1f0ffc3b;#515;#Care services:Complaints|4b955602-3ba2-42db-a8e4-dd5960a2beb2;#95;#Business services:Management services:Enquiries and complaints:Complaints|5eca93f8-365a-42a7-93ff-835aabad036d;#845;#Environment:Land:Surveying|05ec4a83-bae9-46cc-8d54-8f8f5418205f]]></LongProp>
</LongProperti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d1379482-ff21-413e-81a0-67c672a82f8d;2020-12-02 09:47:16;FULLYMANUALCLASSIFIED;WSCC Category:2020-12-02 09:47:16|False|2020-12-02 09:47:16|MANUALCLASSIFIED|2020-12-02 09:47:16|MANUALCLASSIFIED|35da7913-ca98-450a-b299-b9b62231058f;False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Community:Democracy:Corporate governance:Constitution</TermName>
          <TermId xmlns="http://schemas.microsoft.com/office/infopath/2007/PartnerControls">190364bc-b5ff-437b-92af-1ed485858b1e</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Business services:Management services:Business planning</TermName>
          <TermId xmlns="http://schemas.microsoft.com/office/infopath/2007/PartnerControls">3b4934dc-7181-4702-90c1-f761c556d758</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Business services:Management services:Quality and performance:Quality management:Quality assurance</TermName>
          <TermId xmlns="http://schemas.microsoft.com/office/infopath/2007/PartnerControls">f2c3e422-a540-4d17-9f97-ce74b45a63e0</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Community:Democracy:Corporate governance</TermName>
          <TermId xmlns="http://schemas.microsoft.com/office/infopath/2007/PartnerControls">90d6dea1-25ae-47cd-ad92-aa7971c04d48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Community:People:Families:Parents</TermName>
          <TermId xmlns="http://schemas.microsoft.com/office/infopath/2007/PartnerControls">ecaaa019-dd73-45e1-aa15-f0e0576749fc</TermId>
        </TermInfo>
        <TermInfo xmlns="http://schemas.microsoft.com/office/infopath/2007/PartnerControls">
          <TermName xmlns="http://schemas.microsoft.com/office/infopath/2007/PartnerControls">Care services:Children and families care services:Supporting children:Services:Advice</TermName>
          <TermId xmlns="http://schemas.microsoft.com/office/infopath/2007/PartnerControls">59ed8321-c48d-47ce-b360-f95607d9b59c</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Community:People:Age groups:Children</TermName>
          <TermId xmlns="http://schemas.microsoft.com/office/infopath/2007/PartnerControls">4447451e-cfd8-4ef3-bf8d-753597667dbc</TermId>
        </TermInfo>
        <TermInfo xmlns="http://schemas.microsoft.com/office/infopath/2007/PartnerControls">
          <TermName xmlns="http://schemas.microsoft.com/office/infopath/2007/PartnerControls">Business services:Management services:Quality and performance:Quality management:Benchmarking</TermName>
          <TermId xmlns="http://schemas.microsoft.com/office/infopath/2007/PartnerControls">b40fea84-bfda-489e-b643-e63e626d661c</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Community:Democracy:Public services:Local service partnerships</TermName>
          <TermId xmlns="http://schemas.microsoft.com/office/infopath/2007/PartnerControls">a11a386b-3c71-466d-9bb7-d5fb33afce50</TermId>
        </TermInfo>
        <TermInfo xmlns="http://schemas.microsoft.com/office/infopath/2007/PartnerControls">
          <TermName xmlns="http://schemas.microsoft.com/office/infopath/2007/PartnerControls">Business services:Management services:Quality and performance:Performance management:Performance indicators</TermName>
          <TermId xmlns="http://schemas.microsoft.com/office/infopath/2007/PartnerControls">0ec6b220-3562-4edb-b149-995c10cd8fe7</TermId>
        </TermInfo>
        <TermInfo xmlns="http://schemas.microsoft.com/office/infopath/2007/PartnerControls">
          <TermName xmlns="http://schemas.microsoft.com/office/infopath/2007/PartnerControls">Care services:Children and families care services:Supporting children:Supporting children review</TermName>
          <TermId xmlns="http://schemas.microsoft.com/office/infopath/2007/PartnerControls">caf9b737-5d66-4215-ae89-702cf12fa6ac</TermId>
        </TermInfo>
        <TermInfo xmlns="http://schemas.microsoft.com/office/infopath/2007/PartnerControls">
          <TermName xmlns="http://schemas.microsoft.com/office/infopath/2007/PartnerControls">Business services:Human resources:Training:Reporting</TermName>
          <TermId xmlns="http://schemas.microsoft.com/office/infopath/2007/PartnerControls">682477b1-f09f-45a9-a31d-9e48ac9dfa35</TermId>
        </TermInfo>
        <TermInfo xmlns="http://schemas.microsoft.com/office/infopath/2007/PartnerControls">
          <TermName xmlns="http://schemas.microsoft.com/office/infopath/2007/PartnerControls">Business services:Management services:Quality and performance:Inspections</TermName>
          <TermId xmlns="http://schemas.microsoft.com/office/infopath/2007/PartnerControls">0b4a871e-907a-40d1-89e6-aec57da46074</TermId>
        </TermInfo>
        <TermInfo xmlns="http://schemas.microsoft.com/office/infopath/2007/PartnerControls">
          <TermName xmlns="http://schemas.microsoft.com/office/infopath/2007/PartnerControls">Business services:Management services:Quality and performance:Performance management</TermName>
          <TermId xmlns="http://schemas.microsoft.com/office/infopath/2007/PartnerControls">8ea0f034-e649-4bc9-8ae8-78e7bdc48221</TermId>
        </TermInfo>
        <TermInfo xmlns="http://schemas.microsoft.com/office/infopath/2007/PartnerControls">
          <TermName xmlns="http://schemas.microsoft.com/office/infopath/2007/PartnerControls">Education and skills:Management of schools:School performance and standards:Educational inspection</TermName>
          <TermId xmlns="http://schemas.microsoft.com/office/infopath/2007/PartnerControls">6e047123-febc-44c9-9b2b-7af4418feb63</TermId>
        </TermInfo>
        <TermInfo xmlns="http://schemas.microsoft.com/office/infopath/2007/PartnerControls">
          <TermName xmlns="http://schemas.microsoft.com/office/infopath/2007/PartnerControls">Care services:Children and families care services:Training</TermName>
          <TermId xmlns="http://schemas.microsoft.com/office/infopath/2007/PartnerControls">1364081b-788a-46a4-87de-d870fced5807</TermId>
        </TermInfo>
        <TermInfo xmlns="http://schemas.microsoft.com/office/infopath/2007/PartnerControls">
          <TermName xmlns="http://schemas.microsoft.com/office/infopath/2007/PartnerControls">Care services:Children and families care services:Supporting disabilities:Equipment:Advice</TermName>
          <TermId xmlns="http://schemas.microsoft.com/office/infopath/2007/PartnerControls">edd7af86-7df0-4bfb-a6c0-0e6f981c6c9f</TermId>
        </TermInfo>
        <TermInfo xmlns="http://schemas.microsoft.com/office/infopath/2007/PartnerControls">
          <TermName xmlns="http://schemas.microsoft.com/office/infopath/2007/PartnerControls">Business services:Management services:Quality and performance:Quality management:Best practice</TermName>
          <TermId xmlns="http://schemas.microsoft.com/office/infopath/2007/PartnerControls">899cb221-4c34-4458-a54b-388831b5d5be</TermId>
        </TermInfo>
        <TermInfo xmlns="http://schemas.microsoft.com/office/infopath/2007/PartnerControls">
          <TermName xmlns="http://schemas.microsoft.com/office/infopath/2007/PartnerControls">Community:Economic development:Intelligence about business:Labour market</TermName>
          <TermId xmlns="http://schemas.microsoft.com/office/infopath/2007/PartnerControls">a373e894-f4b7-4cae-8e74-3537946f4570</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Business services:Information management:Data management:Data quality:Data analysis</TermName>
          <TermId xmlns="http://schemas.microsoft.com/office/infopath/2007/PartnerControls">9df922ac-72b4-42b7-a2e3-ad5ec71a7606</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Business services:Human resources:Administering employees:Termination</TermName>
          <TermId xmlns="http://schemas.microsoft.com/office/infopath/2007/PartnerControls">dd30791f-7f51-44dc-9954-74db35bfa4db</TermId>
        </TermInfo>
        <TermInfo xmlns="http://schemas.microsoft.com/office/infopath/2007/PartnerControls">
          <TermName xmlns="http://schemas.microsoft.com/office/infopath/2007/PartnerControls">Community:People:Neighbours</TermName>
          <TermId xmlns="http://schemas.microsoft.com/office/infopath/2007/PartnerControls">bb1ab985-17ec-4619-8b30-4be1efa5e21a</TermId>
        </TermInfo>
        <TermInfo xmlns="http://schemas.microsoft.com/office/infopath/2007/PartnerControls">
          <TermName xmlns="http://schemas.microsoft.com/office/infopath/2007/PartnerControls">Community:Economic development:Regeneration:Community development:Community planning partnerships</TermName>
          <TermId xmlns="http://schemas.microsoft.com/office/infopath/2007/PartnerControls">c004cde9-617f-4e7e-981f-aa5f77f84a05</TermId>
        </TermInfo>
        <TermInfo xmlns="http://schemas.microsoft.com/office/infopath/2007/PartnerControls">
          <TermName xmlns="http://schemas.microsoft.com/office/infopath/2007/PartnerControls">Education and skills:Life long learning:Adult and community education:Learning partnerships</TermName>
          <TermId xmlns="http://schemas.microsoft.com/office/infopath/2007/PartnerControls">bb35f6c6-bef5-4ceb-93eb-8c9b93f59e91</TermId>
        </TermInfo>
        <TermInfo xmlns="http://schemas.microsoft.com/office/infopath/2007/PartnerControls">
          <TermName xmlns="http://schemas.microsoft.com/office/infopath/2007/PartnerControls">Business services:Management services:Preparing business:Partnership and agency working</TermName>
          <TermId xmlns="http://schemas.microsoft.com/office/infopath/2007/PartnerControls">5fcce1e1-fcc1-45eb-85f7-f13b6cd70588</TermId>
        </TermInfo>
        <TermInfo xmlns="http://schemas.microsoft.com/office/infopath/2007/PartnerControls">
          <TermName xmlns="http://schemas.microsoft.com/office/infopath/2007/PartnerControls">Business services:Management services:Enquiries and complaints:Complaints</TermName>
          <TermId xmlns="http://schemas.microsoft.com/office/infopath/2007/PartnerControls">5eca93f8-365a-42a7-93ff-835aabad036d</TermId>
        </TermInfo>
        <TermInfo xmlns="http://schemas.microsoft.com/office/infopath/2007/PartnerControls">
          <TermName xmlns="http://schemas.microsoft.com/office/infopath/2007/PartnerControls">Care services:Staff</TermName>
          <TermId xmlns="http://schemas.microsoft.com/office/infopath/2007/PartnerControls">eb5741ed-7423-4729-8ffa-f5fd794aee1d</TermId>
        </TermInfo>
        <TermInfo xmlns="http://schemas.microsoft.com/office/infopath/2007/PartnerControls">
          <TermName xmlns="http://schemas.microsoft.com/office/infopath/2007/PartnerControls">Care services:Care services policy and practice:Care service areas:Other</TermName>
          <TermId xmlns="http://schemas.microsoft.com/office/infopath/2007/PartnerControls">7d31271f-8881-48d1-845a-18a6ff696035</TermId>
        </TermInfo>
      </Terms>
    </j5da7913ca98450ab299b9b62231058f>
    <TaxCatchAll xmlns="1209568c-8f7e-4a25-939e-4f22fd0c2b25">
      <Value>101</Value>
      <Value>100</Value>
      <Value>99</Value>
      <Value>98</Value>
      <Value>310</Value>
      <Value>1591</Value>
      <Value>519</Value>
      <Value>827</Value>
      <Value>76</Value>
      <Value>68</Value>
      <Value>65</Value>
      <Value>156</Value>
      <Value>44</Value>
      <Value>363</Value>
      <Value>148</Value>
      <Value>40</Value>
      <Value>146</Value>
      <Value>421</Value>
      <Value>34</Value>
      <Value>461</Value>
      <Value>32</Value>
      <Value>351</Value>
      <Value>28</Value>
      <Value>24</Value>
      <Value>22</Value>
      <Value>344</Value>
      <Value>343</Value>
      <Value>536</Value>
      <Value>339</Value>
      <Value>1087</Value>
      <Value>322</Value>
      <Value>440</Value>
      <Value>112</Value>
      <Value>8</Value>
      <Value>1291</Value>
      <Value>5</Value>
      <Value>753</Value>
      <Value>2</Value>
      <Value>1</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C444-580D-4BC7-BD52-79E8EF069964}"/>
</file>

<file path=customXml/itemProps2.xml><?xml version="1.0" encoding="utf-8"?>
<ds:datastoreItem xmlns:ds="http://schemas.openxmlformats.org/officeDocument/2006/customXml" ds:itemID="{B1D603CA-431D-4210-B3BA-CB962528FCCF}"/>
</file>

<file path=customXml/itemProps3.xml><?xml version="1.0" encoding="utf-8"?>
<ds:datastoreItem xmlns:ds="http://schemas.openxmlformats.org/officeDocument/2006/customXml" ds:itemID="{D05A982E-01F9-43B0-9370-19D65C9C203D}"/>
</file>

<file path=customXml/itemProps4.xml><?xml version="1.0" encoding="utf-8"?>
<ds:datastoreItem xmlns:ds="http://schemas.openxmlformats.org/officeDocument/2006/customXml" ds:itemID="{34E7DCFB-F6F8-4A40-ACD7-8B79D5BBF4BD}"/>
</file>

<file path=customXml/itemProps5.xml><?xml version="1.0" encoding="utf-8"?>
<ds:datastoreItem xmlns:ds="http://schemas.openxmlformats.org/officeDocument/2006/customXml" ds:itemID="{341B7906-29FE-4F63-9C84-463D7D077B82}"/>
</file>

<file path=customXml/itemProps6.xml><?xml version="1.0" encoding="utf-8"?>
<ds:datastoreItem xmlns:ds="http://schemas.openxmlformats.org/officeDocument/2006/customXml" ds:itemID="{3843B3EC-414D-45F2-925C-089ABD15B66B}"/>
</file>

<file path=customXml/itemProps7.xml><?xml version="1.0" encoding="utf-8"?>
<ds:datastoreItem xmlns:ds="http://schemas.openxmlformats.org/officeDocument/2006/customXml" ds:itemID="{F520F36B-72B5-446A-9F9F-BC174B3A43F0}"/>
</file>

<file path=docProps/app.xml><?xml version="1.0" encoding="utf-8"?>
<Properties xmlns="http://schemas.openxmlformats.org/officeDocument/2006/extended-properties" xmlns:vt="http://schemas.openxmlformats.org/officeDocument/2006/docPropsVTypes">
  <Template>Initial Project Proposal</Template>
  <TotalTime>1</TotalTime>
  <Pages>12</Pages>
  <Words>3258</Words>
  <Characters>20418</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WSCC Work Management Business Requirement Document</vt:lpstr>
    </vt:vector>
  </TitlesOfParts>
  <Company>Capita Business Services</Company>
  <LinksUpToDate>false</LinksUpToDate>
  <CharactersWithSpaces>23629</CharactersWithSpaces>
  <SharedDoc>false</SharedDoc>
  <HLinks>
    <vt:vector size="150" baseType="variant">
      <vt:variant>
        <vt:i4>1245234</vt:i4>
      </vt:variant>
      <vt:variant>
        <vt:i4>131</vt:i4>
      </vt:variant>
      <vt:variant>
        <vt:i4>0</vt:i4>
      </vt:variant>
      <vt:variant>
        <vt:i4>5</vt:i4>
      </vt:variant>
      <vt:variant>
        <vt:lpwstr/>
      </vt:variant>
      <vt:variant>
        <vt:lpwstr>_Toc48225917</vt:lpwstr>
      </vt:variant>
      <vt:variant>
        <vt:i4>1179698</vt:i4>
      </vt:variant>
      <vt:variant>
        <vt:i4>125</vt:i4>
      </vt:variant>
      <vt:variant>
        <vt:i4>0</vt:i4>
      </vt:variant>
      <vt:variant>
        <vt:i4>5</vt:i4>
      </vt:variant>
      <vt:variant>
        <vt:lpwstr/>
      </vt:variant>
      <vt:variant>
        <vt:lpwstr>_Toc48225916</vt:lpwstr>
      </vt:variant>
      <vt:variant>
        <vt:i4>1114162</vt:i4>
      </vt:variant>
      <vt:variant>
        <vt:i4>119</vt:i4>
      </vt:variant>
      <vt:variant>
        <vt:i4>0</vt:i4>
      </vt:variant>
      <vt:variant>
        <vt:i4>5</vt:i4>
      </vt:variant>
      <vt:variant>
        <vt:lpwstr/>
      </vt:variant>
      <vt:variant>
        <vt:lpwstr>_Toc48225915</vt:lpwstr>
      </vt:variant>
      <vt:variant>
        <vt:i4>1048626</vt:i4>
      </vt:variant>
      <vt:variant>
        <vt:i4>113</vt:i4>
      </vt:variant>
      <vt:variant>
        <vt:i4>0</vt:i4>
      </vt:variant>
      <vt:variant>
        <vt:i4>5</vt:i4>
      </vt:variant>
      <vt:variant>
        <vt:lpwstr/>
      </vt:variant>
      <vt:variant>
        <vt:lpwstr>_Toc48225914</vt:lpwstr>
      </vt:variant>
      <vt:variant>
        <vt:i4>1507378</vt:i4>
      </vt:variant>
      <vt:variant>
        <vt:i4>107</vt:i4>
      </vt:variant>
      <vt:variant>
        <vt:i4>0</vt:i4>
      </vt:variant>
      <vt:variant>
        <vt:i4>5</vt:i4>
      </vt:variant>
      <vt:variant>
        <vt:lpwstr/>
      </vt:variant>
      <vt:variant>
        <vt:lpwstr>_Toc48225913</vt:lpwstr>
      </vt:variant>
      <vt:variant>
        <vt:i4>1441842</vt:i4>
      </vt:variant>
      <vt:variant>
        <vt:i4>101</vt:i4>
      </vt:variant>
      <vt:variant>
        <vt:i4>0</vt:i4>
      </vt:variant>
      <vt:variant>
        <vt:i4>5</vt:i4>
      </vt:variant>
      <vt:variant>
        <vt:lpwstr/>
      </vt:variant>
      <vt:variant>
        <vt:lpwstr>_Toc48225912</vt:lpwstr>
      </vt:variant>
      <vt:variant>
        <vt:i4>1376306</vt:i4>
      </vt:variant>
      <vt:variant>
        <vt:i4>95</vt:i4>
      </vt:variant>
      <vt:variant>
        <vt:i4>0</vt:i4>
      </vt:variant>
      <vt:variant>
        <vt:i4>5</vt:i4>
      </vt:variant>
      <vt:variant>
        <vt:lpwstr/>
      </vt:variant>
      <vt:variant>
        <vt:lpwstr>_Toc48225911</vt:lpwstr>
      </vt:variant>
      <vt:variant>
        <vt:i4>1310770</vt:i4>
      </vt:variant>
      <vt:variant>
        <vt:i4>89</vt:i4>
      </vt:variant>
      <vt:variant>
        <vt:i4>0</vt:i4>
      </vt:variant>
      <vt:variant>
        <vt:i4>5</vt:i4>
      </vt:variant>
      <vt:variant>
        <vt:lpwstr/>
      </vt:variant>
      <vt:variant>
        <vt:lpwstr>_Toc48225910</vt:lpwstr>
      </vt:variant>
      <vt:variant>
        <vt:i4>1900595</vt:i4>
      </vt:variant>
      <vt:variant>
        <vt:i4>83</vt:i4>
      </vt:variant>
      <vt:variant>
        <vt:i4>0</vt:i4>
      </vt:variant>
      <vt:variant>
        <vt:i4>5</vt:i4>
      </vt:variant>
      <vt:variant>
        <vt:lpwstr/>
      </vt:variant>
      <vt:variant>
        <vt:lpwstr>_Toc48225909</vt:lpwstr>
      </vt:variant>
      <vt:variant>
        <vt:i4>1835059</vt:i4>
      </vt:variant>
      <vt:variant>
        <vt:i4>77</vt:i4>
      </vt:variant>
      <vt:variant>
        <vt:i4>0</vt:i4>
      </vt:variant>
      <vt:variant>
        <vt:i4>5</vt:i4>
      </vt:variant>
      <vt:variant>
        <vt:lpwstr/>
      </vt:variant>
      <vt:variant>
        <vt:lpwstr>_Toc48225908</vt:lpwstr>
      </vt:variant>
      <vt:variant>
        <vt:i4>1245235</vt:i4>
      </vt:variant>
      <vt:variant>
        <vt:i4>71</vt:i4>
      </vt:variant>
      <vt:variant>
        <vt:i4>0</vt:i4>
      </vt:variant>
      <vt:variant>
        <vt:i4>5</vt:i4>
      </vt:variant>
      <vt:variant>
        <vt:lpwstr/>
      </vt:variant>
      <vt:variant>
        <vt:lpwstr>_Toc48225907</vt:lpwstr>
      </vt:variant>
      <vt:variant>
        <vt:i4>1179699</vt:i4>
      </vt:variant>
      <vt:variant>
        <vt:i4>65</vt:i4>
      </vt:variant>
      <vt:variant>
        <vt:i4>0</vt:i4>
      </vt:variant>
      <vt:variant>
        <vt:i4>5</vt:i4>
      </vt:variant>
      <vt:variant>
        <vt:lpwstr/>
      </vt:variant>
      <vt:variant>
        <vt:lpwstr>_Toc48225906</vt:lpwstr>
      </vt:variant>
      <vt:variant>
        <vt:i4>1114163</vt:i4>
      </vt:variant>
      <vt:variant>
        <vt:i4>59</vt:i4>
      </vt:variant>
      <vt:variant>
        <vt:i4>0</vt:i4>
      </vt:variant>
      <vt:variant>
        <vt:i4>5</vt:i4>
      </vt:variant>
      <vt:variant>
        <vt:lpwstr/>
      </vt:variant>
      <vt:variant>
        <vt:lpwstr>_Toc48225905</vt:lpwstr>
      </vt:variant>
      <vt:variant>
        <vt:i4>1048627</vt:i4>
      </vt:variant>
      <vt:variant>
        <vt:i4>53</vt:i4>
      </vt:variant>
      <vt:variant>
        <vt:i4>0</vt:i4>
      </vt:variant>
      <vt:variant>
        <vt:i4>5</vt:i4>
      </vt:variant>
      <vt:variant>
        <vt:lpwstr/>
      </vt:variant>
      <vt:variant>
        <vt:lpwstr>_Toc48225904</vt:lpwstr>
      </vt:variant>
      <vt:variant>
        <vt:i4>1507379</vt:i4>
      </vt:variant>
      <vt:variant>
        <vt:i4>47</vt:i4>
      </vt:variant>
      <vt:variant>
        <vt:i4>0</vt:i4>
      </vt:variant>
      <vt:variant>
        <vt:i4>5</vt:i4>
      </vt:variant>
      <vt:variant>
        <vt:lpwstr/>
      </vt:variant>
      <vt:variant>
        <vt:lpwstr>_Toc48225903</vt:lpwstr>
      </vt:variant>
      <vt:variant>
        <vt:i4>1441843</vt:i4>
      </vt:variant>
      <vt:variant>
        <vt:i4>41</vt:i4>
      </vt:variant>
      <vt:variant>
        <vt:i4>0</vt:i4>
      </vt:variant>
      <vt:variant>
        <vt:i4>5</vt:i4>
      </vt:variant>
      <vt:variant>
        <vt:lpwstr/>
      </vt:variant>
      <vt:variant>
        <vt:lpwstr>_Toc48225902</vt:lpwstr>
      </vt:variant>
      <vt:variant>
        <vt:i4>1376307</vt:i4>
      </vt:variant>
      <vt:variant>
        <vt:i4>35</vt:i4>
      </vt:variant>
      <vt:variant>
        <vt:i4>0</vt:i4>
      </vt:variant>
      <vt:variant>
        <vt:i4>5</vt:i4>
      </vt:variant>
      <vt:variant>
        <vt:lpwstr/>
      </vt:variant>
      <vt:variant>
        <vt:lpwstr>_Toc48225901</vt:lpwstr>
      </vt:variant>
      <vt:variant>
        <vt:i4>1310771</vt:i4>
      </vt:variant>
      <vt:variant>
        <vt:i4>29</vt:i4>
      </vt:variant>
      <vt:variant>
        <vt:i4>0</vt:i4>
      </vt:variant>
      <vt:variant>
        <vt:i4>5</vt:i4>
      </vt:variant>
      <vt:variant>
        <vt:lpwstr/>
      </vt:variant>
      <vt:variant>
        <vt:lpwstr>_Toc48225900</vt:lpwstr>
      </vt:variant>
      <vt:variant>
        <vt:i4>1835066</vt:i4>
      </vt:variant>
      <vt:variant>
        <vt:i4>23</vt:i4>
      </vt:variant>
      <vt:variant>
        <vt:i4>0</vt:i4>
      </vt:variant>
      <vt:variant>
        <vt:i4>5</vt:i4>
      </vt:variant>
      <vt:variant>
        <vt:lpwstr/>
      </vt:variant>
      <vt:variant>
        <vt:lpwstr>_Toc48225899</vt:lpwstr>
      </vt:variant>
      <vt:variant>
        <vt:i4>1900602</vt:i4>
      </vt:variant>
      <vt:variant>
        <vt:i4>17</vt:i4>
      </vt:variant>
      <vt:variant>
        <vt:i4>0</vt:i4>
      </vt:variant>
      <vt:variant>
        <vt:i4>5</vt:i4>
      </vt:variant>
      <vt:variant>
        <vt:lpwstr/>
      </vt:variant>
      <vt:variant>
        <vt:lpwstr>_Toc48225898</vt:lpwstr>
      </vt:variant>
      <vt:variant>
        <vt:i4>1179706</vt:i4>
      </vt:variant>
      <vt:variant>
        <vt:i4>11</vt:i4>
      </vt:variant>
      <vt:variant>
        <vt:i4>0</vt:i4>
      </vt:variant>
      <vt:variant>
        <vt:i4>5</vt:i4>
      </vt:variant>
      <vt:variant>
        <vt:lpwstr/>
      </vt:variant>
      <vt:variant>
        <vt:lpwstr>_Toc48225897</vt:lpwstr>
      </vt:variant>
      <vt:variant>
        <vt:i4>1245242</vt:i4>
      </vt:variant>
      <vt:variant>
        <vt:i4>5</vt:i4>
      </vt:variant>
      <vt:variant>
        <vt:i4>0</vt:i4>
      </vt:variant>
      <vt:variant>
        <vt:i4>5</vt:i4>
      </vt:variant>
      <vt:variant>
        <vt:lpwstr/>
      </vt:variant>
      <vt:variant>
        <vt:lpwstr>_Toc48225896</vt:lpwstr>
      </vt:variant>
      <vt:variant>
        <vt:i4>4063358</vt:i4>
      </vt:variant>
      <vt:variant>
        <vt:i4>0</vt:i4>
      </vt:variant>
      <vt:variant>
        <vt:i4>0</vt:i4>
      </vt:variant>
      <vt:variant>
        <vt:i4>5</vt:i4>
      </vt:variant>
      <vt:variant>
        <vt:lpwstr>http://www.google.co.uk/imgres?q=west+sussex+county+council&amp;hl=en&amp;sa=X&amp;biw=1024&amp;bih=478&amp;tbm=isch&amp;prmd=imvns&amp;tbnid=qorsDYut-643hM:&amp;imgrefurl=http://www.organics-recycling.org.uk/page.php?article=1914&amp;name=Tender+Opportunity+West+Sussex+County+Council+-+RDF+and+Digestate+Market+Consultation&amp;docid=aNltIsUN3g0f-M&amp;imgurl=http://www.organics-recycling.org.uk/uploads/article1914/west_sussex_county_council_logo.jpg&amp;w=390&amp;h=390&amp;ei=OSexT9igLI3wsgbhxqW9Bg&amp;zoom=1&amp;iact=hc&amp;vpx=285&amp;vpy=123&amp;dur=2543&amp;hovh=224&amp;hovw=224&amp;tx=93&amp;ty=129&amp;sig=104949990000508230413&amp;page=1&amp;tbnh=137&amp;tbnw=136&amp;start=0&amp;ndsp=10&amp;ved=1t:429,r:1,s:0,i:74</vt:lpwstr>
      </vt:variant>
      <vt:variant>
        <vt:lpwstr/>
      </vt:variant>
      <vt:variant>
        <vt:i4>4063358</vt:i4>
      </vt:variant>
      <vt:variant>
        <vt:i4>2687</vt:i4>
      </vt:variant>
      <vt:variant>
        <vt:i4>1025</vt:i4>
      </vt:variant>
      <vt:variant>
        <vt:i4>4</vt:i4>
      </vt:variant>
      <vt:variant>
        <vt:lpwstr>http://www.google.co.uk/imgres?q=west+sussex+county+council&amp;hl=en&amp;sa=X&amp;biw=1024&amp;bih=478&amp;tbm=isch&amp;prmd=imvns&amp;tbnid=qorsDYut-643hM:&amp;imgrefurl=http://www.organics-recycling.org.uk/page.php?article=1914&amp;name=Tender+Opportunity+West+Sussex+County+Council+-+RDF+and+Digestate+Market+Consultation&amp;docid=aNltIsUN3g0f-M&amp;imgurl=http://www.organics-recycling.org.uk/uploads/article1914/west_sussex_county_council_logo.jpg&amp;w=390&amp;h=390&amp;ei=OSexT9igLI3wsgbhxqW9Bg&amp;zoom=1&amp;iact=hc&amp;vpx=285&amp;vpy=123&amp;dur=2543&amp;hovh=224&amp;hovw=224&amp;tx=93&amp;ty=129&amp;sig=104949990000508230413&amp;page=1&amp;tbnh=137&amp;tbnw=136&amp;start=0&amp;ndsp=10&amp;ved=1t:429,r:1,s:0,i:74</vt:lpwstr>
      </vt:variant>
      <vt:variant>
        <vt:lpwstr/>
      </vt:variant>
      <vt:variant>
        <vt:i4>4063358</vt:i4>
      </vt:variant>
      <vt:variant>
        <vt:i4>-1</vt:i4>
      </vt:variant>
      <vt:variant>
        <vt:i4>2049</vt:i4>
      </vt:variant>
      <vt:variant>
        <vt:i4>4</vt:i4>
      </vt:variant>
      <vt:variant>
        <vt:lpwstr>http://www.google.co.uk/imgres?q=west+sussex+county+council&amp;hl=en&amp;sa=X&amp;biw=1024&amp;bih=478&amp;tbm=isch&amp;prmd=imvns&amp;tbnid=qorsDYut-643hM:&amp;imgrefurl=http://www.organics-recycling.org.uk/page.php?article=1914&amp;name=Tender+Opportunity+West+Sussex+County+Council+-+RDF+and+Digestate+Market+Consultation&amp;docid=aNltIsUN3g0f-M&amp;imgurl=http://www.organics-recycling.org.uk/uploads/article1914/west_sussex_county_council_logo.jpg&amp;w=390&amp;h=390&amp;ei=OSexT9igLI3wsgbhxqW9Bg&amp;zoom=1&amp;iact=hc&amp;vpx=285&amp;vpy=123&amp;dur=2543&amp;hovh=224&amp;hovw=224&amp;tx=93&amp;ty=129&amp;sig=104949990000508230413&amp;page=1&amp;tbnh=137&amp;tbnw=136&amp;start=0&amp;ndsp=10&amp;ved=1t:429,r:1,s:0,i: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WSCC Work Management Business Requirement Document</dc:title>
  <dc:subject>Release 0.3</dc:subject>
  <dc:creator>"John Underwood" &lt;john.underwood@jcksolutions.co.uk&gt;</dc:creator>
  <cp:keywords/>
  <cp:lastModifiedBy>Lucy Short</cp:lastModifiedBy>
  <cp:revision>2</cp:revision>
  <cp:lastPrinted>2020-03-03T10:48:00Z</cp:lastPrinted>
  <dcterms:created xsi:type="dcterms:W3CDTF">2020-12-02T09:47:00Z</dcterms:created>
  <dcterms:modified xsi:type="dcterms:W3CDTF">2020-12-02T09:47:00Z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ignedTo">
    <vt:lpwstr/>
  </property>
  <property fmtid="{D5CDD505-2E9C-101B-9397-08002B2CF9AE}" pid="3" name="ContentTypeId">
    <vt:lpwstr>0x01010008FB9B3217D433459C91B5CF793C1D7900E8026BE243ED1246879DE87D35D46EF3</vt:lpwstr>
  </property>
  <property fmtid="{D5CDD505-2E9C-101B-9397-08002B2CF9AE}" pid="4" name="WSCC Category">
    <vt:lpwstr>5;#Care services:Children and families care services:Child protection:Safeguarding|31411861-53d4-4ed7-8456-7f7e89813936;#146;#Community:Democracy:Corporate governance:Constitution|190364bc-b5ff-437b-92af-1ed485858b1e;#22;#Care services:Children and families care services|cbb9a63a-a307-459c-b954-31af6227d46c;#2;#Care services:Children and families care services:Child protection:Assessment:Children at risk|407b88ca-515f-4e2b-92a7-0c1fc6e018d5;#99;#Business services:Management services:Business planning|3b4934dc-7181-4702-90c1-f761c556d758;#1;#Care services:Children and families care services:Child protection|caced083-4ee6-485b-a670-694bff3efdd9;#101;#Business services:Management services:Quality and performance:Quality management:Quality assurance|f2c3e422-a540-4d17-9f97-ce74b45a63e0;#363;#Community:Democracy:Corporate governance:Constitution:Accountability|de07de28-3bd2-4b49-b7b3-e6f3c3fa87db;#351;#Community:Democracy:Corporate governance|90d6dea1-25ae-47cd-ad92-aa7971c04d48;#44;#Care services:Children and families care services:Adoption and fostering:Assessment|774b59db-33d2-4f37-a569-2dbf91e9ea23;#65;#Community:People:Families:Parents|ecaaa019-dd73-45e1-aa15-f0e0576749fc;#40;#Care services:Children and families care services:Supporting children:Services:Advice|59ed8321-c48d-47ce-b360-f95607d9b59c;#32;#Community:People:Families|3a00cbba-9a60-485e-868a-a3f65d0ad87a;#28;#Community:People:Age groups:Children|4447451e-cfd8-4ef3-bf8d-753597667dbc;#339;#Business services:Management services:Quality and performance:Quality management:Benchmarking|b40fea84-bfda-489e-b643-e63e626d661c;#34;#Care services:Children and families care services:Adoption and fostering:Adoption and fostering review|ac60a2e5-0b2c-4aa5-8f18-c6bfc7d7951a;#8;#Care services:Children and families care services:Supporting children:Health|1f9a135f-a79b-4635-8b97-525e3bb2aa8a;#519;#Community:Democracy:Public services:Local service partnerships|a11a386b-3c71-466d-9bb7-d5fb33afce50;#148;#Business services:Management services:Quality and performance:Performance management:Performance indicators|0ec6b220-3562-4edb-b149-995c10cd8fe7;#76;#Care services:Children and families care services:Supporting children:Supporting children review|caf9b737-5d66-4215-ae89-702cf12fa6ac;#24;#Business services:Human resources:Training:Reporting|682477b1-f09f-45a9-a31d-9e48ac9dfa35;#1591;#Business services:Management services:Quality and performance:Inspections|0b4a871e-907a-40d1-89e6-aec57da46074;#461;#Business services:Management services:Quality and performance:Performance management|8ea0f034-e649-4bc9-8ae8-78e7bdc48221;#112;#Education and skills:Management of schools:School performance and standards:Educational inspection|6e047123-febc-44c9-9b2b-7af4418feb63;#100;#Care services:Children and families care services:Training|1364081b-788a-46a4-87de-d870fced5807;#68;#Care services:Children and families care services:Supporting disabilities:Equipment:Advice|edd7af86-7df0-4bfb-a6c0-0e6f981c6c9f;#322;#Business services:Management services:Quality and performance:Quality management:Best practice|899cb221-4c34-4458-a54b-388831b5d5be;#343;#Community:Economic development:Intelligence about business:Labour market|a373e894-f4b7-4cae-8e74-3537946f4570;#753;#Environment:Environment standards:Planning standards|af756947-5bcf-4e61-b26b-2960f773287b;#827;#Business services:Information management:Data management:Data quality:Data analysis|9df922ac-72b4-42b7-a2e3-ad5ec71a7606;#344;#Education and skills:Life long learning:Research|db63af2c-a342-4d50-a1ba-e4b244736519;#156;#Business services:Human resources:Administering employees:Termination|dd30791f-7f51-44dc-9954-74db35bfa4db;#440;#Community:People:Neighbours|bb1ab985-17ec-4619-8b30-4be1efa5e21a;#536;#Community:Economic development:Regeneration:Community development:Community planning partnerships|c004cde9-617f-4e7e-981f-aa5f77f84a05;#1087;#Education and skills:Life long learning:Adult and community education:Learning partnerships|bb35f6c6-bef5-4ceb-93eb-8c9b93f59e91;#98;#Business services:Management services:Preparing business:Partnership and agency working|5fcce1e1-fcc1-45eb-85f7-f13b6cd70588;#310;#Business services:Management services:Enquiries and complaints:Complaints|5eca93f8-365a-42a7-93ff-835aabad036d;#1291;#Care services:Staff|eb5741ed-7423-4729-8ffa-f5fd794aee1d;#421;#Care services:Care services policy and practice:Care service areas:Other|7d31271f-8881-48d1-845a-18a6ff696035</vt:lpwstr>
  </property>
  <property fmtid="{D5CDD505-2E9C-101B-9397-08002B2CF9AE}" pid="5" name="j5da7913ca98450ab299b9b62231058f">
    <vt:lpwstr>Business services:Information and communication technology:System support:Software:Content management systems|e0623854-9435-4881-aeb5-3cdc1f0ffc3b;Business services:Human resources:Terms and conditions of employment:Hours of work|2bf1474d-4239-4de9-9d20-7</vt:lpwstr>
  </property>
  <property fmtid="{D5CDD505-2E9C-101B-9397-08002B2CF9AE}" pid="6" name="TaxCatchAll">
    <vt:lpwstr>18;#Infrastructure:Infrastructure management|c1b77040-f109-4411-98b5-51f3df946f67;#86;#Education and skills:Life long learning:Research|db63af2c-a342-4d50-a1ba-e4b244736519;#245;#Business services:Information and communication technology:Infrastructure:Da</vt:lpwstr>
  </property>
</Properties>
</file>